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43" w:rsidRDefault="008C4B43">
      <w:pPr>
        <w:autoSpaceDE w:val="0"/>
        <w:autoSpaceDN w:val="0"/>
        <w:adjustRightInd w:val="0"/>
        <w:spacing w:after="0" w:line="240" w:lineRule="auto"/>
        <w:jc w:val="both"/>
        <w:rPr>
          <w:rFonts w:ascii="Calibri" w:hAnsi="Calibri" w:cs="Calibri"/>
        </w:rPr>
      </w:pPr>
    </w:p>
    <w:p w:rsidR="008C4B43" w:rsidRDefault="008C4B43">
      <w:pPr>
        <w:autoSpaceDE w:val="0"/>
        <w:autoSpaceDN w:val="0"/>
        <w:adjustRightInd w:val="0"/>
        <w:spacing w:after="0" w:line="240" w:lineRule="auto"/>
        <w:jc w:val="both"/>
        <w:rPr>
          <w:rFonts w:ascii="Calibri" w:hAnsi="Calibri" w:cs="Calibri"/>
          <w:sz w:val="2"/>
          <w:szCs w:val="2"/>
        </w:rPr>
      </w:pPr>
      <w:r>
        <w:rPr>
          <w:rFonts w:ascii="Calibri" w:hAnsi="Calibri" w:cs="Calibri"/>
        </w:rPr>
        <w:t>27 июля 2010 года N 190-ФЗ</w:t>
      </w:r>
      <w:r>
        <w:rPr>
          <w:rFonts w:ascii="Calibri" w:hAnsi="Calibri" w:cs="Calibri"/>
        </w:rPr>
        <w:br/>
      </w:r>
      <w:r>
        <w:rPr>
          <w:rFonts w:ascii="Calibri" w:hAnsi="Calibri" w:cs="Calibri"/>
        </w:rPr>
        <w:br/>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jc w:val="both"/>
        <w:rPr>
          <w:rFonts w:ascii="Calibri" w:hAnsi="Calibri" w:cs="Calibri"/>
        </w:rPr>
      </w:pPr>
    </w:p>
    <w:p w:rsidR="008C4B43" w:rsidRDefault="008C4B43">
      <w:pPr>
        <w:pStyle w:val="ConsPlusTitle"/>
        <w:widowControl/>
        <w:jc w:val="center"/>
      </w:pPr>
      <w:r>
        <w:t>РОССИЙСКАЯ ФЕДЕРАЦИЯ</w:t>
      </w:r>
    </w:p>
    <w:p w:rsidR="008C4B43" w:rsidRDefault="008C4B43">
      <w:pPr>
        <w:pStyle w:val="ConsPlusTitle"/>
        <w:widowControl/>
        <w:jc w:val="center"/>
      </w:pPr>
    </w:p>
    <w:p w:rsidR="008C4B43" w:rsidRDefault="008C4B43">
      <w:pPr>
        <w:pStyle w:val="ConsPlusTitle"/>
        <w:widowControl/>
        <w:jc w:val="center"/>
      </w:pPr>
      <w:r>
        <w:t>ФЕДЕРАЛЬНЫЙ ЗАКОН</w:t>
      </w:r>
    </w:p>
    <w:p w:rsidR="008C4B43" w:rsidRDefault="008C4B43">
      <w:pPr>
        <w:pStyle w:val="ConsPlusTitle"/>
        <w:widowControl/>
        <w:jc w:val="center"/>
      </w:pPr>
    </w:p>
    <w:p w:rsidR="008C4B43" w:rsidRDefault="008C4B43">
      <w:pPr>
        <w:pStyle w:val="ConsPlusTitle"/>
        <w:widowControl/>
        <w:jc w:val="center"/>
      </w:pPr>
      <w:r>
        <w:t>О ТЕПЛОСНАБЖЕНИИ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9 июля 2010 года</w:t>
      </w:r>
    </w:p>
    <w:p w:rsidR="008C4B43" w:rsidRDefault="008C4B43">
      <w:pPr>
        <w:autoSpaceDE w:val="0"/>
        <w:autoSpaceDN w:val="0"/>
        <w:adjustRightInd w:val="0"/>
        <w:spacing w:after="0" w:line="240" w:lineRule="auto"/>
        <w:jc w:val="right"/>
        <w:rPr>
          <w:rFonts w:ascii="Calibri" w:hAnsi="Calibri" w:cs="Calibri"/>
        </w:rPr>
      </w:pP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Одобрен</w:t>
      </w: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8C4B43" w:rsidRDefault="008C4B43">
      <w:pPr>
        <w:autoSpaceDE w:val="0"/>
        <w:autoSpaceDN w:val="0"/>
        <w:adjustRightInd w:val="0"/>
        <w:spacing w:after="0" w:line="240" w:lineRule="auto"/>
        <w:jc w:val="center"/>
        <w:rPr>
          <w:rFonts w:ascii="Calibri" w:hAnsi="Calibri" w:cs="Calibri"/>
        </w:rPr>
      </w:pPr>
    </w:p>
    <w:p w:rsidR="008C4B43" w:rsidRDefault="008C4B43">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04.06.2011 </w:t>
      </w:r>
      <w:hyperlink r:id="rId5" w:history="1">
        <w:r>
          <w:rPr>
            <w:rFonts w:ascii="Calibri" w:hAnsi="Calibri" w:cs="Calibri"/>
            <w:color w:val="0000FF"/>
          </w:rPr>
          <w:t>N 123-ФЗ</w:t>
        </w:r>
      </w:hyperlink>
      <w:r>
        <w:rPr>
          <w:rFonts w:ascii="Calibri" w:hAnsi="Calibri" w:cs="Calibri"/>
        </w:rPr>
        <w:t>,</w:t>
      </w:r>
      <w:proofErr w:type="gramEnd"/>
    </w:p>
    <w:p w:rsidR="008C4B43" w:rsidRDefault="008C4B43">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 w:history="1">
        <w:r>
          <w:rPr>
            <w:rFonts w:ascii="Calibri" w:hAnsi="Calibri" w:cs="Calibri"/>
            <w:color w:val="0000FF"/>
          </w:rPr>
          <w:t>N 242-ФЗ</w:t>
        </w:r>
      </w:hyperlink>
      <w:r>
        <w:rPr>
          <w:rFonts w:ascii="Calibri" w:hAnsi="Calibri" w:cs="Calibri"/>
        </w:rPr>
        <w:t>,</w:t>
      </w:r>
    </w:p>
    <w:p w:rsidR="008C4B43" w:rsidRDefault="008C4B43">
      <w:pPr>
        <w:autoSpaceDE w:val="0"/>
        <w:autoSpaceDN w:val="0"/>
        <w:adjustRightInd w:val="0"/>
        <w:spacing w:after="0" w:line="240" w:lineRule="auto"/>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Федеральным </w:t>
      </w:r>
      <w:hyperlink r:id="rId7" w:history="1">
        <w:r>
          <w:rPr>
            <w:rFonts w:ascii="Calibri" w:hAnsi="Calibri" w:cs="Calibri"/>
            <w:color w:val="0000FF"/>
          </w:rPr>
          <w:t>законом</w:t>
        </w:r>
      </w:hyperlink>
    </w:p>
    <w:p w:rsidR="008C4B43" w:rsidRDefault="008C4B43">
      <w:pPr>
        <w:autoSpaceDE w:val="0"/>
        <w:autoSpaceDN w:val="0"/>
        <w:adjustRightInd w:val="0"/>
        <w:spacing w:after="0" w:line="240" w:lineRule="auto"/>
        <w:jc w:val="center"/>
        <w:rPr>
          <w:rFonts w:ascii="Calibri" w:hAnsi="Calibri" w:cs="Calibri"/>
        </w:rPr>
      </w:pPr>
      <w:r>
        <w:rPr>
          <w:rFonts w:ascii="Calibri" w:hAnsi="Calibri" w:cs="Calibri"/>
        </w:rPr>
        <w:t>от 07.12.2011 N 417-ФЗ)</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1. ОБЩИЕ ПОЛОЖЕНИЯ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в статье 1 с </w:t>
      </w:r>
      <w:hyperlink r:id="rId9" w:history="1">
        <w:r>
          <w:rPr>
            <w:rFonts w:ascii="Calibri" w:hAnsi="Calibri" w:cs="Calibri"/>
            <w:color w:val="0000FF"/>
          </w:rPr>
          <w:t>1 января 2013 года</w:t>
        </w:r>
      </w:hyperlink>
      <w:r>
        <w:rPr>
          <w:rFonts w:ascii="Calibri" w:hAnsi="Calibri" w:cs="Calibri"/>
        </w:rPr>
        <w:t xml:space="preserve"> слово "Настоящий" будет заменено словами "1. Настоящий".</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07.12.2011 N 417-ФЗ статья 1 данного документа с </w:t>
      </w:r>
      <w:hyperlink r:id="rId11" w:history="1">
        <w:r>
          <w:rPr>
            <w:rFonts w:ascii="Calibri" w:hAnsi="Calibri" w:cs="Calibri"/>
            <w:color w:val="0000FF"/>
          </w:rPr>
          <w:t>1 января 2013 года</w:t>
        </w:r>
      </w:hyperlink>
      <w:r>
        <w:rPr>
          <w:rFonts w:ascii="Calibri" w:hAnsi="Calibri" w:cs="Calibri"/>
        </w:rPr>
        <w:t xml:space="preserve"> будет дополнена частью 2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07.12.2011 N 417-ФЗ статья 1 данного документа с </w:t>
      </w:r>
      <w:hyperlink r:id="rId13" w:history="1">
        <w:r>
          <w:rPr>
            <w:rFonts w:ascii="Calibri" w:hAnsi="Calibri" w:cs="Calibri"/>
            <w:color w:val="0000FF"/>
          </w:rPr>
          <w:t>1 января 2013 года</w:t>
        </w:r>
      </w:hyperlink>
      <w:r>
        <w:rPr>
          <w:rFonts w:ascii="Calibri" w:hAnsi="Calibri" w:cs="Calibri"/>
        </w:rPr>
        <w:t xml:space="preserve"> будет дополнена частью 3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roofErr w:type="gramEnd"/>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источник тепловой энергии - устройство, предназначенное для производства тепловой энергии;</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от 07.12.2011 N 417-ФЗ статья 2 данного документа с </w:t>
      </w:r>
      <w:hyperlink r:id="rId15" w:history="1">
        <w:r>
          <w:rPr>
            <w:rFonts w:ascii="Calibri" w:hAnsi="Calibri" w:cs="Calibri"/>
            <w:color w:val="0000FF"/>
          </w:rPr>
          <w:t>1 января 2013 года</w:t>
        </w:r>
      </w:hyperlink>
      <w:r>
        <w:rPr>
          <w:rFonts w:ascii="Calibri" w:hAnsi="Calibri" w:cs="Calibri"/>
        </w:rPr>
        <w:t xml:space="preserve"> будет дополнена пунктом 4.1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roofErr w:type="gramStart"/>
      <w:r>
        <w:rPr>
          <w:rFonts w:ascii="Calibri" w:hAnsi="Calibri" w:cs="Calibri"/>
        </w:rPr>
        <w:t>;"</w:t>
      </w:r>
      <w:proofErr w:type="gramEnd"/>
      <w:r>
        <w:rPr>
          <w:rFonts w:ascii="Calibri" w:hAnsi="Calibri" w:cs="Calibri"/>
        </w:rPr>
        <w:t>.</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тепловая нагрузка - количество тепловой энергии, которое может быть принято потребителем тепловой энергии за единицу времени;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теплоснабжение - обеспечение потребителей тепловой энергии тепловой энергией, теплоносителем, в том числе поддержание мощности;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б) оказание услуг по передаче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07.12.2011 N 417-ФЗ статья 2 данного документа с </w:t>
      </w:r>
      <w:hyperlink r:id="rId17" w:history="1">
        <w:r>
          <w:rPr>
            <w:rFonts w:ascii="Calibri" w:hAnsi="Calibri" w:cs="Calibri"/>
            <w:color w:val="0000FF"/>
          </w:rPr>
          <w:t>1 января 2013 года</w:t>
        </w:r>
      </w:hyperlink>
      <w:r>
        <w:rPr>
          <w:rFonts w:ascii="Calibri" w:hAnsi="Calibri" w:cs="Calibri"/>
        </w:rPr>
        <w:t xml:space="preserve"> будет дополнена частью 19.1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roofErr w:type="gramStart"/>
      <w:r>
        <w:rPr>
          <w:rFonts w:ascii="Calibri" w:hAnsi="Calibri" w:cs="Calibri"/>
        </w:rPr>
        <w:t>;"</w:t>
      </w:r>
      <w:proofErr w:type="gramEnd"/>
      <w:r>
        <w:rPr>
          <w:rFonts w:ascii="Calibri" w:hAnsi="Calibri" w:cs="Calibri"/>
        </w:rPr>
        <w:t>.</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w:t>
      </w:r>
      <w:r>
        <w:rPr>
          <w:rFonts w:ascii="Calibri" w:hAnsi="Calibri" w:cs="Calibri"/>
        </w:rPr>
        <w:lastRenderedPageBreak/>
        <w:t>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w:t>
      </w:r>
      <w:hyperlink r:id="rId18" w:history="1">
        <w:r>
          <w:rPr>
            <w:rFonts w:ascii="Calibri" w:hAnsi="Calibri" w:cs="Calibri"/>
            <w:color w:val="0000FF"/>
          </w:rPr>
          <w:t>федеральным органом исполнительной власти</w:t>
        </w:r>
      </w:hyperlink>
      <w:r>
        <w:rPr>
          <w:rFonts w:ascii="Calibri" w:hAnsi="Calibri" w:cs="Calibri"/>
        </w:rPr>
        <w:t>,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w:t>
      </w:r>
      <w:proofErr w:type="gramEnd"/>
      <w:r>
        <w:rPr>
          <w:rFonts w:ascii="Calibri" w:hAnsi="Calibri" w:cs="Calibri"/>
        </w:rPr>
        <w:t xml:space="preserve"> теплоснабжения, </w:t>
      </w:r>
      <w:proofErr w:type="gramStart"/>
      <w:r>
        <w:rPr>
          <w:rFonts w:ascii="Calibri" w:hAnsi="Calibri" w:cs="Calibri"/>
        </w:rPr>
        <w:t>утвержденными</w:t>
      </w:r>
      <w:proofErr w:type="gramEnd"/>
      <w:r>
        <w:rPr>
          <w:rFonts w:ascii="Calibri" w:hAnsi="Calibri" w:cs="Calibri"/>
        </w:rPr>
        <w:t xml:space="preserve">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w:t>
      </w:r>
      <w:proofErr w:type="gramEnd"/>
      <w:r>
        <w:rPr>
          <w:rFonts w:ascii="Calibri" w:hAnsi="Calibri" w:cs="Calibri"/>
        </w:rPr>
        <w:t xml:space="preserve">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31) 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Общие принципы организации отношений и основы государственной политики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отношений в сфере теплоснабжения являются: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в соответствии с требованиями технических регламентов;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обеспечение приоритетного использования комбинированной выработки электрической и тепловой энергии для организации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развитие систем централизованного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соблюдение баланса экономических интересов теплоснабжающих организаций и интересов потребителей;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недискриминационных и стабильных условий осуществления предпринимательской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экологической безопасности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2. ПОЛНОМОЧИЯ ОРГАНОВ ГОСУДАРСТВЕННОЙ ВЛАСТИ,</w:t>
      </w:r>
    </w:p>
    <w:p w:rsidR="008C4B43" w:rsidRDefault="008C4B43">
      <w:pPr>
        <w:pStyle w:val="ConsPlusTitle"/>
        <w:widowControl/>
        <w:jc w:val="center"/>
      </w:pPr>
      <w:r>
        <w:t>ОРГАНОВ МЕСТНОГО САМОУПРАВЛЕНИЯ ПОСЕЛЕНИЙ, ГОРОДСКИХ</w:t>
      </w:r>
    </w:p>
    <w:p w:rsidR="008C4B43" w:rsidRDefault="008C4B43">
      <w:pPr>
        <w:pStyle w:val="ConsPlusTitle"/>
        <w:widowControl/>
        <w:jc w:val="center"/>
      </w:pPr>
      <w:r>
        <w:t>ОКРУГОВ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Правительства Российской Федерации, федеральных органов исполнительной власти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сфере теплоснабжения относятся: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государственной политики в сфере теплоснабжения, являющейся частью энергетической стратегии России;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правил организации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подключения к системам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стандартов раскрытия информации теплоснабжающими организациями, теплосетевыми организациями, органами регулирования;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основ ценообразования в сфере теплоснабжения, правил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w:t>
      </w:r>
      <w:hyperlink r:id="rId19" w:history="1">
        <w:r>
          <w:rPr>
            <w:rFonts w:ascii="Calibri" w:hAnsi="Calibri" w:cs="Calibri"/>
            <w:color w:val="0000FF"/>
          </w:rPr>
          <w:t>порядка</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порядка создания и функционирования систем обеспечения надежности теплоснабжения, предупреждения и ликвидации чрезвычайных ситуаций, возникающих при теплоснабжении;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утверждение порядка вывода в ремонт и из эксплуатации источников тепловой энергии, тепловых сетей;</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07.12.2011 N 417-ФЗ  пункт 10 части 1 статьи 4 данного документа будет признан утратившим силу.</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антимонопольного регулирования и контроля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требований к схемам теплоснабжения, порядку их разработки и утверждения;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утверждение </w:t>
      </w:r>
      <w:proofErr w:type="gramStart"/>
      <w:r>
        <w:rPr>
          <w:rFonts w:ascii="Calibri" w:hAnsi="Calibri" w:cs="Calibri"/>
        </w:rPr>
        <w:t>порядка установления долгосрочных параметров регулирования деятельности организаций</w:t>
      </w:r>
      <w:proofErr w:type="gramEnd"/>
      <w:r>
        <w:rPr>
          <w:rFonts w:ascii="Calibri" w:hAnsi="Calibri" w:cs="Calibri"/>
        </w:rPr>
        <w:t xml:space="preserve">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r:id="rId21" w:history="1">
        <w:r>
          <w:rPr>
            <w:rFonts w:ascii="Calibri" w:hAnsi="Calibri" w:cs="Calibri"/>
            <w:color w:val="0000FF"/>
          </w:rPr>
          <w:t>статье 8</w:t>
        </w:r>
      </w:hyperlink>
      <w:r>
        <w:rPr>
          <w:rFonts w:ascii="Calibri" w:hAnsi="Calibri" w:cs="Calibri"/>
        </w:rPr>
        <w:t xml:space="preserve">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для целей регулирования цен (тарифов) в сфере </w:t>
      </w:r>
      <w:proofErr w:type="gramStart"/>
      <w:r>
        <w:rPr>
          <w:rFonts w:ascii="Calibri" w:hAnsi="Calibri" w:cs="Calibri"/>
        </w:rPr>
        <w:t>теплоснабжения правил определения стоимости активов</w:t>
      </w:r>
      <w:proofErr w:type="gramEnd"/>
      <w:r>
        <w:rPr>
          <w:rFonts w:ascii="Calibri" w:hAnsi="Calibri" w:cs="Calibri"/>
        </w:rPr>
        <w:t xml:space="preserve">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для целей регулирования цен (тарифов) в сфере </w:t>
      </w:r>
      <w:proofErr w:type="gramStart"/>
      <w:r>
        <w:rPr>
          <w:rFonts w:ascii="Calibri" w:hAnsi="Calibri" w:cs="Calibri"/>
        </w:rPr>
        <w:t>теплоснабжения правил распределения удельного расхода топлива</w:t>
      </w:r>
      <w:proofErr w:type="gramEnd"/>
      <w:r>
        <w:rPr>
          <w:rFonts w:ascii="Calibri" w:hAnsi="Calibri" w:cs="Calibri"/>
        </w:rPr>
        <w:t xml:space="preserve"> при производстве электрической и тепловой энергии в режиме комбинированной выработки электрической и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16) иные полномочия, установленные настоящим Федеральным законом и другими федеральными законами.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22" w:history="1">
        <w:r>
          <w:rPr>
            <w:rFonts w:ascii="Calibri" w:hAnsi="Calibri" w:cs="Calibri"/>
            <w:color w:val="0000FF"/>
          </w:rPr>
          <w:t>органа исполнительной власти</w:t>
        </w:r>
      </w:hyperlink>
      <w:r>
        <w:rPr>
          <w:rFonts w:ascii="Calibri" w:hAnsi="Calibri" w:cs="Calibri"/>
        </w:rPr>
        <w:t>, уполномоченного на реализацию государственной политики в сфере теплоснабжения, относятся: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правил коммерческого учета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правил оценки готовности к отопительному периоду;</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расследования причин аварийных ситуаций при теплоснабжении;</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установление порядка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w:t>
      </w:r>
      <w:proofErr w:type="gramEnd"/>
      <w:r>
        <w:rPr>
          <w:rFonts w:ascii="Calibri" w:hAnsi="Calibri" w:cs="Calibri"/>
        </w:rPr>
        <w:t xml:space="preserve"> 25 мегаватт и более;</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ведение государственного реестра саморегулируемых организаций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государственного контроля и надзора за деятельностью саморегулируемых организаций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порядка составления топливно-энергетических балансов субъектов Российской Федерации, муниципальных образований;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рассмотрение разногласий,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r:id="rId24" w:history="1">
        <w:r>
          <w:rPr>
            <w:rFonts w:ascii="Calibri" w:hAnsi="Calibri" w:cs="Calibri"/>
            <w:color w:val="0000FF"/>
          </w:rPr>
          <w:t>частью 2 статьи 7</w:t>
        </w:r>
      </w:hyperlink>
      <w:r>
        <w:rPr>
          <w:rFonts w:ascii="Calibri" w:hAnsi="Calibri" w:cs="Calibri"/>
        </w:rPr>
        <w:t xml:space="preserve"> настоящего Федерального закона полномочия в области государственного регулирования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 </w:t>
      </w:r>
      <w:hyperlink r:id="rId25" w:history="1">
        <w:r>
          <w:rPr>
            <w:rFonts w:ascii="Calibri" w:hAnsi="Calibri" w:cs="Calibri"/>
            <w:color w:val="0000FF"/>
          </w:rPr>
          <w:t>полномочиям</w:t>
        </w:r>
      </w:hyperlink>
      <w:r>
        <w:rPr>
          <w:rFonts w:ascii="Calibri" w:hAnsi="Calibri" w:cs="Calibri"/>
        </w:rPr>
        <w:t xml:space="preserve"> федерального антимонопольного органа относятся: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антимонопольное регулирование и контроль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согласование </w:t>
      </w:r>
      <w:proofErr w:type="gramStart"/>
      <w:r>
        <w:rPr>
          <w:rFonts w:ascii="Calibri" w:hAnsi="Calibri" w:cs="Calibri"/>
        </w:rPr>
        <w:t>решений органов исполнительной власти субъектов Российской Федерации</w:t>
      </w:r>
      <w:proofErr w:type="gramEnd"/>
      <w:r>
        <w:rPr>
          <w:rFonts w:ascii="Calibri" w:hAnsi="Calibri" w:cs="Calibri"/>
        </w:rPr>
        <w:t xml:space="preserve">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органы исполнительной власти, указанные в </w:t>
      </w:r>
      <w:hyperlink r:id="rId26" w:history="1">
        <w:r>
          <w:rPr>
            <w:rFonts w:ascii="Calibri" w:hAnsi="Calibri" w:cs="Calibri"/>
            <w:color w:val="0000FF"/>
          </w:rPr>
          <w:t>частях 2</w:t>
        </w:r>
      </w:hyperlink>
      <w:r>
        <w:rPr>
          <w:rFonts w:ascii="Calibri" w:hAnsi="Calibri" w:cs="Calibri"/>
        </w:rPr>
        <w:t xml:space="preserve"> - </w:t>
      </w:r>
      <w:hyperlink r:id="rId27" w:history="1">
        <w:r>
          <w:rPr>
            <w:rFonts w:ascii="Calibri" w:hAnsi="Calibri" w:cs="Calibri"/>
            <w:color w:val="0000FF"/>
          </w:rPr>
          <w:t>4</w:t>
        </w:r>
      </w:hyperlink>
      <w:r>
        <w:rPr>
          <w:rFonts w:ascii="Calibri" w:hAnsi="Calibri" w:cs="Calibri"/>
        </w:rP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государственной власти субъектов Российской Федерации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в сфере теплоснабжения относятся: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предусмотренных </w:t>
      </w:r>
      <w:hyperlink r:id="rId28" w:history="1">
        <w:r>
          <w:rPr>
            <w:rFonts w:ascii="Calibri" w:hAnsi="Calibri" w:cs="Calibri"/>
            <w:color w:val="0000FF"/>
          </w:rPr>
          <w:t>частью 3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инвестиционных программ организаций, осуществляющих регулируемые виды деятельности в сфере теплоснабжения, по согласованию с органами местного самоуправления поселений, городских округов;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составление топливно-энергетического баланса субъекта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иные полномочия, предусмотренные другими федеральными законами.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местного самоуправления поселений, городских округов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реализация предусмотренных </w:t>
      </w:r>
      <w:hyperlink r:id="rId30" w:history="1">
        <w:r>
          <w:rPr>
            <w:rFonts w:ascii="Calibri" w:hAnsi="Calibri" w:cs="Calibri"/>
            <w:color w:val="0000FF"/>
          </w:rPr>
          <w:t>частями 5</w:t>
        </w:r>
      </w:hyperlink>
      <w:r>
        <w:rPr>
          <w:rFonts w:ascii="Calibri" w:hAnsi="Calibri" w:cs="Calibri"/>
        </w:rPr>
        <w:t xml:space="preserve"> - </w:t>
      </w:r>
      <w:hyperlink r:id="rId31" w:history="1">
        <w:r>
          <w:rPr>
            <w:rFonts w:ascii="Calibri" w:hAnsi="Calibri" w:cs="Calibri"/>
            <w:color w:val="0000FF"/>
          </w:rPr>
          <w:t>7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выполнение требований, установленных правилами оценки готовности поселений, городских округов к отопительному периоду, и </w:t>
      </w:r>
      <w:proofErr w:type="gramStart"/>
      <w:r>
        <w:rPr>
          <w:rFonts w:ascii="Calibri" w:hAnsi="Calibri" w:cs="Calibri"/>
        </w:rPr>
        <w:t>контроль за</w:t>
      </w:r>
      <w:proofErr w:type="gramEnd"/>
      <w:r>
        <w:rPr>
          <w:rFonts w:ascii="Calibri" w:hAnsi="Calibri" w:cs="Calibri"/>
        </w:rPr>
        <w:t xml:space="preserve"> готовностью теплоснабжающих организаций, теплосетевых организаций, отдельных категорий потребителей к отопительному периоду;</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вывода источников тепловой энергии, тепловых сетей в ремонт и из эксплуатации;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Полномочия </w:t>
      </w:r>
      <w:proofErr w:type="gramStart"/>
      <w:r>
        <w:rPr>
          <w:rFonts w:ascii="Calibri" w:hAnsi="Calibri" w:cs="Calibri"/>
        </w:rPr>
        <w:t>органов местного самоуправления городов федерального значения Москвы</w:t>
      </w:r>
      <w:proofErr w:type="gramEnd"/>
      <w:r>
        <w:rPr>
          <w:rFonts w:ascii="Calibri" w:hAnsi="Calibri" w:cs="Calibri"/>
        </w:rPr>
        <w:t xml:space="preserve">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3. ГОСУДАРСТВЕННАЯ ПОЛИТИКА ПРИ УСТАНОВЛЕНИИ</w:t>
      </w:r>
    </w:p>
    <w:p w:rsidR="008C4B43" w:rsidRDefault="008C4B43">
      <w:pPr>
        <w:pStyle w:val="ConsPlusTitle"/>
        <w:widowControl/>
        <w:jc w:val="center"/>
      </w:pPr>
      <w:r>
        <w:t>РЕГУЛИРУЕМЫХ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цен (тарифов) в сфере теплоснабжения осуществляется в соответствии со следующими основными принципами: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доступности тепловой энергии (мощности), теплоносителя для потребителей;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достаточности сре</w:t>
      </w:r>
      <w:proofErr w:type="gramStart"/>
      <w:r>
        <w:rPr>
          <w:rFonts w:ascii="Calibri" w:hAnsi="Calibri" w:cs="Calibri"/>
        </w:rPr>
        <w:t>дств дл</w:t>
      </w:r>
      <w:proofErr w:type="gramEnd"/>
      <w:r>
        <w:rPr>
          <w:rFonts w:ascii="Calibri" w:hAnsi="Calibri" w:cs="Calibri"/>
        </w:rPr>
        <w:t>я финансирования мероприятий по надежному функционированию и развитию систем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стимулирование повышения экономической и энергетической эффективности при осуществлении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стабильности отношений между теплоснабжающими организациями и потребителями за счет установления долгосрочных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привлечения инвестиций;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определение размера средств, направляемых на оплату труда, в соответствии с отраслевыми тарифными соглашениями;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2"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методические указания по расчету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устанавливает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roofErr w:type="gramEnd"/>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w:t>
      </w:r>
      <w:proofErr w:type="gramEnd"/>
      <w:r>
        <w:rPr>
          <w:rFonts w:ascii="Calibri" w:hAnsi="Calibri" w:cs="Calibri"/>
        </w:rPr>
        <w:t xml:space="preserve"> государственного регулирования тарифов в сфере теплоснабжения, утвержденных указанным органом;</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осуществляет </w:t>
      </w:r>
      <w:proofErr w:type="gramStart"/>
      <w:r>
        <w:rPr>
          <w:rFonts w:ascii="Calibri" w:hAnsi="Calibri" w:cs="Calibri"/>
        </w:rPr>
        <w:t>контроль за</w:t>
      </w:r>
      <w:proofErr w:type="gramEnd"/>
      <w:r>
        <w:rPr>
          <w:rFonts w:ascii="Calibri" w:hAnsi="Calibri" w:cs="Calibri"/>
        </w:rPr>
        <w:t xml:space="preserve"> обоснованностью установления и изменения цен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устанавливают тарифы, перечень которых приведен в </w:t>
      </w:r>
      <w:hyperlink r:id="rId34" w:history="1">
        <w:r>
          <w:rPr>
            <w:rFonts w:ascii="Calibri" w:hAnsi="Calibri" w:cs="Calibri"/>
            <w:color w:val="0000FF"/>
          </w:rPr>
          <w:t>статье 8</w:t>
        </w:r>
      </w:hyperlink>
      <w:r>
        <w:rPr>
          <w:rFonts w:ascii="Calibri" w:hAnsi="Calibri" w:cs="Calibri"/>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w:t>
      </w:r>
      <w:proofErr w:type="gramEnd"/>
      <w:r>
        <w:rPr>
          <w:rFonts w:ascii="Calibri" w:hAnsi="Calibri" w:cs="Calibri"/>
        </w:rPr>
        <w:t xml:space="preserve"> организациями потребителям;</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w:t>
      </w:r>
      <w:proofErr w:type="gramStart"/>
      <w:r>
        <w:rPr>
          <w:rFonts w:ascii="Calibri" w:hAnsi="Calibri" w:cs="Calibri"/>
        </w:rPr>
        <w:t>контроль за</w:t>
      </w:r>
      <w:proofErr w:type="gramEnd"/>
      <w:r>
        <w:rPr>
          <w:rFonts w:ascii="Calibri" w:hAnsi="Calibri" w:cs="Calibri"/>
        </w:rPr>
        <w:t xml:space="preserve"> применением цен (тарифов) в сфере теплоснабжения и проводят проверки хозяйственной деятельности организаций, осуществляющих регулируемые виды деятельности в сфере теплоснабжения, в части правильности применения этих цен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в порядке, установленном Правительством Российской Федерации, </w:t>
      </w:r>
      <w:proofErr w:type="gramStart"/>
      <w:r>
        <w:rPr>
          <w:rFonts w:ascii="Calibri" w:hAnsi="Calibri" w:cs="Calibri"/>
        </w:rPr>
        <w:t>контроль за</w:t>
      </w:r>
      <w:proofErr w:type="gramEnd"/>
      <w:r>
        <w:rPr>
          <w:rFonts w:ascii="Calibri" w:hAnsi="Calibri" w:cs="Calibri"/>
        </w:rPr>
        <w:t xml:space="preserve"> использованием инвестиционных ресурсов, включенных в регулируемые государством цены (тарифы)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принимают решения о частичной или полной отмене регулирования тарифов на тепловую энергию (мощность).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w:t>
      </w:r>
      <w:proofErr w:type="gramEnd"/>
      <w:r>
        <w:rPr>
          <w:rFonts w:ascii="Calibri" w:hAnsi="Calibri" w:cs="Calibri"/>
        </w:rPr>
        <w:t xml:space="preserve">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w:t>
      </w:r>
      <w:proofErr w:type="gramEnd"/>
      <w:r>
        <w:rPr>
          <w:rFonts w:ascii="Calibri" w:hAnsi="Calibri" w:cs="Calibri"/>
        </w:rPr>
        <w:t xml:space="preserve"> на территории одного муниципального образования.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roofErr w:type="gramEnd"/>
      <w:r>
        <w:rPr>
          <w:rFonts w:ascii="Calibri" w:hAnsi="Calibri" w:cs="Calibri"/>
        </w:rPr>
        <w:t xml:space="preserve">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w:t>
      </w:r>
      <w:r>
        <w:rPr>
          <w:rFonts w:ascii="Calibri" w:hAnsi="Calibri" w:cs="Calibri"/>
        </w:rPr>
        <w:lastRenderedPageBreak/>
        <w:t>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органами регулирования.</w:t>
      </w:r>
      <w:proofErr w:type="gramEnd"/>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35"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введена Федеральным </w:t>
      </w:r>
      <w:hyperlink r:id="rId36"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7"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38"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Федеральным </w:t>
      </w:r>
      <w:hyperlink r:id="rId39"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Контроль за</w:t>
      </w:r>
      <w:proofErr w:type="gramEnd"/>
      <w:r>
        <w:rPr>
          <w:rFonts w:ascii="Calibri" w:hAnsi="Calibri" w:cs="Calibri"/>
        </w:rPr>
        <w:t xml:space="preserve"> соблюдением стандартов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 в порядке, установленном Правительством Российской Федерации.</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14 введена Федеральным </w:t>
      </w:r>
      <w:hyperlink r:id="rId40"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соблюдением стандартов раскрытия информации органами исполнительной власти субъектов Российской Федерации в области государственного регулирования цен (тарифов) осуществляется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15 введена Федеральным </w:t>
      </w:r>
      <w:hyperlink r:id="rId41" w:history="1">
        <w:r>
          <w:rPr>
            <w:rFonts w:ascii="Calibri" w:hAnsi="Calibri" w:cs="Calibri"/>
            <w:color w:val="0000FF"/>
          </w:rPr>
          <w:t>законом</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Виды цен (тарифов) в сфере теплоснабжения, подлежащие регулированию</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от 07.12.2011 N 417-ФЗ часть 1 статьи 8 данного документа с </w:t>
      </w:r>
      <w:hyperlink r:id="rId43" w:history="1">
        <w:r>
          <w:rPr>
            <w:rFonts w:ascii="Calibri" w:hAnsi="Calibri" w:cs="Calibri"/>
            <w:color w:val="0000FF"/>
          </w:rPr>
          <w:t>1 января 2013 года</w:t>
        </w:r>
      </w:hyperlink>
      <w:r>
        <w:rPr>
          <w:rFonts w:ascii="Calibri" w:hAnsi="Calibri" w:cs="Calibri"/>
        </w:rPr>
        <w:t xml:space="preserve"> будет дополнена пунктом 5.1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roofErr w:type="gramStart"/>
      <w:r>
        <w:rPr>
          <w:rFonts w:ascii="Calibri" w:hAnsi="Calibri" w:cs="Calibri"/>
        </w:rPr>
        <w:t>;"</w:t>
      </w:r>
      <w:proofErr w:type="gramEnd"/>
      <w:r>
        <w:rPr>
          <w:rFonts w:ascii="Calibri" w:hAnsi="Calibri" w:cs="Calibri"/>
        </w:rPr>
        <w:t>.</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Регулированию подлежат следующие виды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roofErr w:type="gramEnd"/>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тарифы на теплоноситель, поставляемый теплоснабжающими организациями потребителям, другим теплоснабжающим организациям;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тарифы на услуги по передаче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плата за услуги по поддержанию резервной тепловой мощности при отсутствии потребления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плата за подключение к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Методы регулирования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Методами регулирования тарифов в сфере теплоснабжения являются: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метод экономически обоснованных расходов (затрат);</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метод индексации установленных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метод обеспечения доходности инвестированного капитала;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метод сравнения аналогов.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процессе регулирования тарифов в сфере теплоснабжения может использоваться один из методов регулирования, предусмотренных </w:t>
      </w:r>
      <w:hyperlink r:id="rId44" w:history="1">
        <w:r>
          <w:rPr>
            <w:rFonts w:ascii="Calibri" w:hAnsi="Calibri" w:cs="Calibri"/>
            <w:color w:val="0000FF"/>
          </w:rPr>
          <w:t>частью 1</w:t>
        </w:r>
      </w:hyperlink>
      <w:r>
        <w:rPr>
          <w:rFonts w:ascii="Calibri" w:hAnsi="Calibri" w:cs="Calibri"/>
        </w:rPr>
        <w:t xml:space="preserve"> настоящей статьи.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45"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 В случае </w:t>
      </w:r>
      <w:proofErr w:type="gramStart"/>
      <w:r>
        <w:rPr>
          <w:rFonts w:ascii="Calibri" w:hAnsi="Calibri" w:cs="Calibri"/>
        </w:rPr>
        <w:t>выбора метода обеспечения доходности инвестированного капитала</w:t>
      </w:r>
      <w:proofErr w:type="gramEnd"/>
      <w:r>
        <w:rPr>
          <w:rFonts w:ascii="Calibri" w:hAnsi="Calibri" w:cs="Calibri"/>
        </w:rPr>
        <w:t xml:space="preserve"> или отказа от применения этого метода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от 07.12.2011 N 417-ФЗ статья 9 данного документа с </w:t>
      </w:r>
      <w:hyperlink r:id="rId47" w:history="1">
        <w:r>
          <w:rPr>
            <w:rFonts w:ascii="Calibri" w:hAnsi="Calibri" w:cs="Calibri"/>
            <w:color w:val="0000FF"/>
          </w:rPr>
          <w:t>1 января 2013 года</w:t>
        </w:r>
      </w:hyperlink>
      <w:r>
        <w:rPr>
          <w:rFonts w:ascii="Calibri" w:hAnsi="Calibri" w:cs="Calibri"/>
        </w:rPr>
        <w:t xml:space="preserve"> будет дополнена частью 5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w:t>
      </w:r>
      <w:proofErr w:type="gramStart"/>
      <w:r>
        <w:rPr>
          <w:rFonts w:ascii="Calibri" w:hAnsi="Calibri" w:cs="Calibri"/>
        </w:rPr>
        <w:t>регулирования</w:t>
      </w:r>
      <w:proofErr w:type="gramEnd"/>
      <w:r>
        <w:rPr>
          <w:rFonts w:ascii="Calibri" w:hAnsi="Calibri" w:cs="Calibri"/>
        </w:rPr>
        <w:t xml:space="preserve"> повышающие коэффициенты к тарифам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Сущность и порядок государственного регулирования цен (тарифов) на тепловую энергию (мощность)</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Государственное регулирование цен (тарифов) на тепловую энергию (мощность) осуществляется на основе принципов, установленных настоящим Федеральным законом,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установленных тарифов на тепловую энергию (мощность) и (или) их предельных (минимального и максимального) уровней, тарифов на теплоноситель не может быть менее чем один финансовый год, если иное не установлено федеральными законами, решениями Правительства Российской Федерации.</w:t>
      </w:r>
    </w:p>
    <w:p w:rsidR="008C4B43" w:rsidRDefault="008C4B43">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 w:history="1">
        <w:r>
          <w:rPr>
            <w:rFonts w:ascii="Calibri" w:hAnsi="Calibri" w:cs="Calibri"/>
            <w:color w:val="0000FF"/>
          </w:rPr>
          <w:t>закона</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в соответствии с условиями такого договора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регулировании тарифов с применением метода обеспечения доходности инвестированного капитала такие тарифы устанавливаются на срок не менее чем пять финансовых </w:t>
      </w:r>
      <w:r>
        <w:rPr>
          <w:rFonts w:ascii="Calibri" w:hAnsi="Calibri" w:cs="Calibri"/>
        </w:rPr>
        <w:lastRenderedPageBreak/>
        <w:t>лет или при первом применении на срок не менее чем три финансовых года. Тарифы, установленные на долгосрочный период (более чем на один финансовый год), могут быть выражены как в числовом выражении, так и в виде формул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теплоноситель,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w:t>
      </w:r>
      <w:proofErr w:type="gramEnd"/>
      <w:r>
        <w:rPr>
          <w:rFonts w:ascii="Calibri" w:hAnsi="Calibri" w:cs="Calibri"/>
        </w:rPr>
        <w:t xml:space="preserve"> теплоснабжения в среднем по субъекту Российской Федерации. Указанные предельные уровни могут быть установлены на срок более чем один финансовый год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системы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w:t>
      </w:r>
      <w:proofErr w:type="gramEnd"/>
      <w:r>
        <w:rPr>
          <w:rFonts w:ascii="Calibri" w:hAnsi="Calibri" w:cs="Calibri"/>
        </w:rPr>
        <w:t xml:space="preserve">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w:t>
      </w:r>
      <w:proofErr w:type="gramStart"/>
      <w:r>
        <w:rPr>
          <w:rFonts w:ascii="Calibri" w:hAnsi="Calibri" w:cs="Calibri"/>
        </w:rPr>
        <w:t>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w:t>
      </w:r>
      <w:proofErr w:type="gramEnd"/>
      <w:r>
        <w:rPr>
          <w:rFonts w:ascii="Calibri" w:hAnsi="Calibri" w:cs="Calibri"/>
        </w:rPr>
        <w:t xml:space="preserve">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w:t>
      </w:r>
      <w:proofErr w:type="gramEnd"/>
      <w:r>
        <w:rPr>
          <w:rFonts w:ascii="Calibri" w:hAnsi="Calibri" w:cs="Calibri"/>
        </w:rPr>
        <w:t xml:space="preserve"> государственного регулирования тарифов в сфере теплоснабжения, </w:t>
      </w:r>
      <w:proofErr w:type="gramStart"/>
      <w:r>
        <w:rPr>
          <w:rFonts w:ascii="Calibri" w:hAnsi="Calibri" w:cs="Calibri"/>
        </w:rPr>
        <w:t>осуществляемому</w:t>
      </w:r>
      <w:proofErr w:type="gramEnd"/>
      <w:r>
        <w:rPr>
          <w:rFonts w:ascii="Calibri" w:hAnsi="Calibri" w:cs="Calibri"/>
        </w:rPr>
        <w:t xml:space="preserve">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w:t>
      </w:r>
      <w:proofErr w:type="gramStart"/>
      <w:r>
        <w:rPr>
          <w:rFonts w:ascii="Calibri" w:hAnsi="Calibri" w:cs="Calibri"/>
        </w:rPr>
        <w:t>обращения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49" w:history="1">
        <w:r>
          <w:rPr>
            <w:rFonts w:ascii="Calibri" w:hAnsi="Calibri" w:cs="Calibri"/>
            <w:color w:val="0000FF"/>
          </w:rPr>
          <w:t>типового положения</w:t>
        </w:r>
      </w:hyperlink>
      <w:r>
        <w:rPr>
          <w:rFonts w:ascii="Calibri" w:hAnsi="Calibri" w:cs="Calibri"/>
        </w:rPr>
        <w:t xml:space="preserve">, утвержденного Правительством Российской Федерации. Решение органа исполнительной власти </w:t>
      </w:r>
      <w:r>
        <w:rPr>
          <w:rFonts w:ascii="Calibri" w:hAnsi="Calibri" w:cs="Calibri"/>
        </w:rPr>
        <w:lastRenderedPageBreak/>
        <w:t>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w:t>
      </w:r>
      <w:proofErr w:type="gramEnd"/>
      <w:r>
        <w:rPr>
          <w:rFonts w:ascii="Calibri" w:hAnsi="Calibri" w:cs="Calibri"/>
        </w:rPr>
        <w:t xml:space="preserve"> </w:t>
      </w:r>
      <w:proofErr w:type="gramStart"/>
      <w:r>
        <w:rPr>
          <w:rFonts w:ascii="Calibri" w:hAnsi="Calibri" w:cs="Calibri"/>
        </w:rPr>
        <w:t>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w:t>
      </w:r>
      <w:proofErr w:type="gramEnd"/>
      <w:r>
        <w:rPr>
          <w:rFonts w:ascii="Calibri" w:hAnsi="Calibri" w:cs="Calibri"/>
        </w:rPr>
        <w:t xml:space="preserve">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К долгосрочным параметрам государственного регулирования цен (тарифов) в сфере теплоснабжения относятся уровень надежности теплоснабжения, соответствующий долгосрочным инвестиционным программам организаций, осуществляющих регулируемые виды деятельности в сфере теплоснабжения,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законодательством об энергосбережении и о повышении энергетической эффективности, и иные долгосрочные параметры такого регулирования.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w:t>
      </w:r>
      <w:r>
        <w:rPr>
          <w:rFonts w:ascii="Calibri" w:hAnsi="Calibri" w:cs="Calibri"/>
        </w:rPr>
        <w:lastRenderedPageBreak/>
        <w:t>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Способы установления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теплоноситель устанавливаются органом регулирования в виде одноставочного тарифа.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Основания и порядок отмены регулирования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w:t>
      </w:r>
      <w:proofErr w:type="gramEnd"/>
      <w:r>
        <w:rPr>
          <w:rFonts w:ascii="Calibri" w:hAnsi="Calibri" w:cs="Calibri"/>
        </w:rPr>
        <w:t xml:space="preserve"> и по согласованию с федеральным антимонопольным органом.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w:t>
      </w:r>
      <w:r>
        <w:rPr>
          <w:rFonts w:ascii="Calibri" w:hAnsi="Calibri" w:cs="Calibri"/>
        </w:rPr>
        <w:lastRenderedPageBreak/>
        <w:t>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ценовая доступность обеспечения теплоснабжения с использованием альтернативных видов топлива.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учета указанных в </w:t>
      </w:r>
      <w:hyperlink r:id="rId50" w:history="1">
        <w:r>
          <w:rPr>
            <w:rFonts w:ascii="Calibri" w:hAnsi="Calibri" w:cs="Calibri"/>
            <w:color w:val="0000FF"/>
          </w:rPr>
          <w:t>части 3</w:t>
        </w:r>
      </w:hyperlink>
      <w:r>
        <w:rPr>
          <w:rFonts w:ascii="Calibri" w:hAnsi="Calibri" w:cs="Calibri"/>
        </w:rPr>
        <w:t xml:space="preserve"> настоящей статьи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Изменение указанных в </w:t>
      </w:r>
      <w:hyperlink r:id="rId51" w:history="1">
        <w:r>
          <w:rPr>
            <w:rFonts w:ascii="Calibri" w:hAnsi="Calibri" w:cs="Calibri"/>
            <w:color w:val="0000FF"/>
          </w:rPr>
          <w:t>части 3</w:t>
        </w:r>
      </w:hyperlink>
      <w:r>
        <w:rPr>
          <w:rFonts w:ascii="Calibri" w:hAnsi="Calibri" w:cs="Calibri"/>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w:t>
      </w:r>
      <w:proofErr w:type="gramEnd"/>
      <w:r>
        <w:rPr>
          <w:rFonts w:ascii="Calibri" w:hAnsi="Calibri" w:cs="Calibri"/>
        </w:rPr>
        <w:t xml:space="preserve"> регулирования цен (тарифов) в сфере теплоснабжения, </w:t>
      </w:r>
      <w:proofErr w:type="gramStart"/>
      <w:r>
        <w:rPr>
          <w:rFonts w:ascii="Calibri" w:hAnsi="Calibri" w:cs="Calibri"/>
        </w:rPr>
        <w:t>утвержденными</w:t>
      </w:r>
      <w:proofErr w:type="gramEnd"/>
      <w:r>
        <w:rPr>
          <w:rFonts w:ascii="Calibri" w:hAnsi="Calibri" w:cs="Calibri"/>
        </w:rPr>
        <w:t xml:space="preserve">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w:t>
      </w:r>
      <w:proofErr w:type="gramEnd"/>
      <w:r>
        <w:rPr>
          <w:rFonts w:ascii="Calibri" w:hAnsi="Calibri" w:cs="Calibri"/>
        </w:rPr>
        <w:t xml:space="preserve">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Государственный контроль (надзор) в области регулирования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2" w:history="1">
        <w:r>
          <w:rPr>
            <w:rFonts w:ascii="Calibri" w:hAnsi="Calibri" w:cs="Calibri"/>
            <w:color w:val="0000FF"/>
          </w:rPr>
          <w:t>законом</w:t>
        </w:r>
      </w:hyperlink>
      <w:r>
        <w:rPr>
          <w:rFonts w:ascii="Calibri" w:hAnsi="Calibri" w:cs="Calibri"/>
        </w:rPr>
        <w:t xml:space="preserve"> от 18.07.2011 N 242-ФЗ)</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настоящим Федеральным законом и другими федеральными законами.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5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Pr>
          <w:rFonts w:ascii="Calibri" w:hAnsi="Calibri" w:cs="Calibri"/>
        </w:rPr>
        <w:lastRenderedPageBreak/>
        <w:t>муниципального контроля" с учетом особенностей организации и проведения проверок, установленных Федеральным</w:t>
      </w:r>
      <w:proofErr w:type="gramEnd"/>
      <w:r>
        <w:rPr>
          <w:rFonts w:ascii="Calibri" w:hAnsi="Calibri" w:cs="Calibri"/>
        </w:rPr>
        <w:t xml:space="preserve"> </w:t>
      </w:r>
      <w:hyperlink r:id="rId54"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Предметом проверки является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w:t>
      </w:r>
      <w:proofErr w:type="gramEnd"/>
      <w:r>
        <w:rPr>
          <w:rFonts w:ascii="Calibri" w:hAnsi="Calibri" w:cs="Calibri"/>
        </w:rPr>
        <w:t xml:space="preserve"> деятельности в сфере теплоснабжения, правильности применения государственных регулируемых цен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4. ОТНОШЕНИЯ ТЕПЛОСНАБЖАЮЩИХ ОРГАНИЗАЦИЙ, ТЕПЛОСЕТЕВЫХ</w:t>
      </w:r>
    </w:p>
    <w:p w:rsidR="008C4B43" w:rsidRDefault="008C4B43">
      <w:pPr>
        <w:pStyle w:val="ConsPlusTitle"/>
        <w:widowControl/>
        <w:jc w:val="center"/>
      </w:pPr>
      <w:r>
        <w:t>ОРГАНИЗАЦИЙ И ПОТРЕБИТЕЛЕЙ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от 07.12.2011 N 417-ФЗ с </w:t>
      </w:r>
      <w:hyperlink r:id="rId56" w:history="1">
        <w:r>
          <w:rPr>
            <w:rFonts w:ascii="Calibri" w:hAnsi="Calibri" w:cs="Calibri"/>
            <w:color w:val="0000FF"/>
          </w:rPr>
          <w:t>1 января 2013 года</w:t>
        </w:r>
      </w:hyperlink>
      <w:r>
        <w:rPr>
          <w:rFonts w:ascii="Calibri" w:hAnsi="Calibri" w:cs="Calibri"/>
        </w:rPr>
        <w:t xml:space="preserve"> статья 13 данного документа будет дополнена частью 2.1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статьей 15.1 настоящего Федерального закона</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положения об отношениях теплоснабжающих организаций, теплосетевых организаций и потребителей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порядке, установленном </w:t>
      </w:r>
      <w:hyperlink r:id="rId57"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Потребители, подключенные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r:id="rId5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r:id="rId59" w:history="1">
        <w:r>
          <w:rPr>
            <w:rFonts w:ascii="Calibri" w:hAnsi="Calibri" w:cs="Calibri"/>
            <w:color w:val="0000FF"/>
          </w:rPr>
          <w:t>статьей 16</w:t>
        </w:r>
      </w:hyperlink>
      <w:r>
        <w:rPr>
          <w:rFonts w:ascii="Calibri" w:hAnsi="Calibri" w:cs="Calibri"/>
        </w:rPr>
        <w:t xml:space="preserve"> настоящего Федерального закона.</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 </w:t>
      </w:r>
      <w:hyperlink r:id="rId60"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w:t>
      </w:r>
      <w:r>
        <w:rPr>
          <w:rFonts w:ascii="Calibri" w:hAnsi="Calibri" w:cs="Calibri"/>
        </w:rPr>
        <w:lastRenderedPageBreak/>
        <w:t xml:space="preserve">теплоснабжающими организациями и оплачивают их по регулируемым ценам (тарифам) в порядке, установленном </w:t>
      </w:r>
      <w:hyperlink r:id="rId61" w:history="1">
        <w:r>
          <w:rPr>
            <w:rFonts w:ascii="Calibri" w:hAnsi="Calibri" w:cs="Calibri"/>
            <w:color w:val="0000FF"/>
          </w:rPr>
          <w:t>статьей 15</w:t>
        </w:r>
      </w:hyperlink>
      <w:r>
        <w:rPr>
          <w:rFonts w:ascii="Calibri" w:hAnsi="Calibri" w:cs="Calibri"/>
        </w:rPr>
        <w:t xml:space="preserve"> настоящего Федерального закона.</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r:id="rId6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Подключение к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к системам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r:id="rId63" w:history="1">
        <w:r>
          <w:rPr>
            <w:rFonts w:ascii="Calibri" w:hAnsi="Calibri" w:cs="Calibri"/>
            <w:color w:val="0000FF"/>
          </w:rPr>
          <w:t>части 1</w:t>
        </w:r>
      </w:hyperlink>
      <w:r>
        <w:rPr>
          <w:rFonts w:ascii="Calibri" w:hAnsi="Calibri" w:cs="Calibri"/>
        </w:rPr>
        <w:t xml:space="preserve"> настоящей статьи подключение осуществляется на основании договора на подключение к системе теплоснабжения (далее также - договор на подключение),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Pr>
          <w:rFonts w:ascii="Calibri" w:hAnsi="Calibri" w:cs="Calibri"/>
        </w:rPr>
        <w:t>и</w:t>
      </w:r>
      <w:proofErr w:type="gramEnd"/>
      <w:r>
        <w:rPr>
          <w:rFonts w:ascii="Calibri" w:hAnsi="Calibri" w:cs="Calibri"/>
        </w:rP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Pr>
          <w:rFonts w:ascii="Calibri" w:hAnsi="Calibri" w:cs="Calibri"/>
        </w:rPr>
        <w:t>и</w:t>
      </w:r>
      <w:proofErr w:type="gramEnd"/>
      <w:r>
        <w:rPr>
          <w:rFonts w:ascii="Calibri" w:hAnsi="Calibri" w:cs="Calibri"/>
        </w:rPr>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технической невозможности подключения к системе теплоснабжения указанного в </w:t>
      </w:r>
      <w:hyperlink r:id="rId64"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w:t>
      </w:r>
      <w:proofErr w:type="gramEnd"/>
      <w:r>
        <w:rPr>
          <w:rFonts w:ascii="Calibri" w:hAnsi="Calibri" w:cs="Calibri"/>
        </w:rPr>
        <w:t xml:space="preserve"> техническую возможность подключения к системе теплоснабжения указанного в </w:t>
      </w:r>
      <w:hyperlink r:id="rId65"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отказ в заключени</w:t>
      </w:r>
      <w:proofErr w:type="gramStart"/>
      <w:r>
        <w:rPr>
          <w:rFonts w:ascii="Calibri" w:hAnsi="Calibri" w:cs="Calibri"/>
        </w:rPr>
        <w:t>и</w:t>
      </w:r>
      <w:proofErr w:type="gramEnd"/>
      <w:r>
        <w:rPr>
          <w:rFonts w:ascii="Calibri" w:hAnsi="Calibri" w:cs="Calibri"/>
        </w:rP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Pr>
          <w:rFonts w:ascii="Calibri" w:hAnsi="Calibri" w:cs="Calibri"/>
        </w:rPr>
        <w:t xml:space="preserve"> </w:t>
      </w:r>
      <w:proofErr w:type="gramStart"/>
      <w:r>
        <w:rPr>
          <w:rFonts w:ascii="Calibri" w:hAnsi="Calibri" w:cs="Calibri"/>
        </w:rPr>
        <w:t xml:space="preserve">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w:t>
      </w:r>
      <w:r>
        <w:rPr>
          <w:rFonts w:ascii="Calibri" w:hAnsi="Calibri" w:cs="Calibri"/>
        </w:rPr>
        <w:lastRenderedPageBreak/>
        <w:t>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rPr>
          <w:rFonts w:ascii="Calibri" w:hAnsi="Calibri" w:cs="Calibri"/>
        </w:rPr>
        <w:t xml:space="preserve"> системе теплоснабжения этого объекта капитального строительства. </w:t>
      </w:r>
      <w:proofErr w:type="gramStart"/>
      <w:r>
        <w:rPr>
          <w:rFonts w:ascii="Calibri" w:hAnsi="Calibri" w:cs="Calibri"/>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w:t>
      </w:r>
      <w:proofErr w:type="gramStart"/>
      <w:r>
        <w:rPr>
          <w:rFonts w:ascii="Calibri" w:hAnsi="Calibri" w:cs="Calibri"/>
        </w:rPr>
        <w:t>в федеральный антимонопольный орган с требованием о выдаче в отношении указанной организации предписания о прекращении</w:t>
      </w:r>
      <w:proofErr w:type="gramEnd"/>
      <w:r>
        <w:rPr>
          <w:rFonts w:ascii="Calibri" w:hAnsi="Calibri" w:cs="Calibri"/>
        </w:rPr>
        <w:t xml:space="preserve"> нарушения правил недискриминационного доступа к товарам.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w:t>
      </w:r>
      <w:proofErr w:type="gramEnd"/>
      <w:r>
        <w:rPr>
          <w:rFonts w:ascii="Calibri" w:hAnsi="Calibri" w:cs="Calibri"/>
        </w:rPr>
        <w:t xml:space="preserve"> К иным возможностям теплоснабжения объекта капитального строительства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соответствии с положениями </w:t>
      </w:r>
      <w:hyperlink r:id="rId66" w:history="1">
        <w:r>
          <w:rPr>
            <w:rFonts w:ascii="Calibri" w:hAnsi="Calibri" w:cs="Calibri"/>
            <w:color w:val="0000FF"/>
          </w:rPr>
          <w:t>части 14</w:t>
        </w:r>
      </w:hyperlink>
      <w:r>
        <w:rPr>
          <w:rFonts w:ascii="Calibri" w:hAnsi="Calibri" w:cs="Calibri"/>
        </w:rPr>
        <w:t xml:space="preserve"> настоящей статьи.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Плата </w:t>
      </w:r>
      <w:proofErr w:type="gramStart"/>
      <w:r>
        <w:rPr>
          <w:rFonts w:ascii="Calibri" w:hAnsi="Calibri" w:cs="Calibri"/>
        </w:rPr>
        <w:t>за подключение к системе теплоснабжения в случае отсутствия технической возможности подключения к системе теплоснабжения для каждого потребителя</w:t>
      </w:r>
      <w:proofErr w:type="gramEnd"/>
      <w:r>
        <w:rPr>
          <w:rFonts w:ascii="Calibri" w:hAnsi="Calibri" w:cs="Calibri"/>
        </w:rPr>
        <w:t>, в том числе застройщика, устанавливается в индивидуальном порядке.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Плата за подключение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w:t>
      </w:r>
      <w:proofErr w:type="gramEnd"/>
      <w:r>
        <w:rPr>
          <w:rFonts w:ascii="Calibri" w:hAnsi="Calibri" w:cs="Calibri"/>
        </w:rPr>
        <w:t xml:space="preserve">, </w:t>
      </w:r>
      <w:r>
        <w:rPr>
          <w:rFonts w:ascii="Calibri" w:hAnsi="Calibri" w:cs="Calibri"/>
        </w:rPr>
        <w:lastRenderedPageBreak/>
        <w:t>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Плата за подключение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12. В случае</w:t>
      </w:r>
      <w:proofErr w:type="gramStart"/>
      <w:r>
        <w:rPr>
          <w:rFonts w:ascii="Calibri" w:hAnsi="Calibri" w:cs="Calibri"/>
        </w:rPr>
        <w:t>,</w:t>
      </w:r>
      <w:proofErr w:type="gramEnd"/>
      <w:r>
        <w:rPr>
          <w:rFonts w:ascii="Calibri" w:hAnsi="Calibri" w:cs="Calibri"/>
        </w:rPr>
        <w:t xml:space="preserve">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к системе теплоснабжения, подлежат возмещению за счет тарифов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Федеральный </w:t>
      </w:r>
      <w:hyperlink r:id="rId67" w:history="1">
        <w:r>
          <w:rPr>
            <w:rFonts w:ascii="Calibri" w:hAnsi="Calibri" w:cs="Calibri"/>
            <w:color w:val="0000FF"/>
          </w:rPr>
          <w:t>закон</w:t>
        </w:r>
      </w:hyperlink>
      <w:r>
        <w:rPr>
          <w:rFonts w:ascii="Calibri" w:hAnsi="Calibri" w:cs="Calibri"/>
        </w:rPr>
        <w:t xml:space="preserve"> от 04.06.2011 N 123-ФЗ.</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14. Потребитель, объекты которого ранее были подключены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в порядке, установленном правилами подключения к системам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16.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от 07.12.2011 N 417-ФЗ с </w:t>
      </w:r>
      <w:hyperlink r:id="rId69" w:history="1">
        <w:r>
          <w:rPr>
            <w:rFonts w:ascii="Calibri" w:hAnsi="Calibri" w:cs="Calibri"/>
            <w:color w:val="0000FF"/>
          </w:rPr>
          <w:t>1 января 2013 года</w:t>
        </w:r>
      </w:hyperlink>
      <w:r>
        <w:rPr>
          <w:rFonts w:ascii="Calibri" w:hAnsi="Calibri" w:cs="Calibri"/>
        </w:rPr>
        <w:t xml:space="preserve"> данный документ будет дополнен статьей 15.1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"Статья 15.1. Договор теплоснабжения и поставки горячей воды</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подключенные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К договору теплоснабжения и поставки горячей воды применяются положения статьи 15 настоящего Федерального закона с учетом особенностей, установленных настоящей статьей и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Существенные условия договора теплоснабжения и поставки горячей воды устанавливаются правилами организации теплоснабжения, утвержденными Правительством Российской Федерации</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Договор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к бесхозяйной тепловой сети.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Pr>
          <w:rFonts w:ascii="Calibri" w:hAnsi="Calibri" w:cs="Calibri"/>
        </w:rPr>
        <w:t xml:space="preserve"> указанные бесхозяйные тепловые сети и </w:t>
      </w:r>
      <w:proofErr w:type="gramStart"/>
      <w:r>
        <w:rPr>
          <w:rFonts w:ascii="Calibri" w:hAnsi="Calibri" w:cs="Calibri"/>
        </w:rPr>
        <w:t>которая</w:t>
      </w:r>
      <w:proofErr w:type="gramEnd"/>
      <w:r>
        <w:rPr>
          <w:rFonts w:ascii="Calibri" w:hAnsi="Calibri" w:cs="Calibri"/>
        </w:rP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w:t>
      </w:r>
      <w:proofErr w:type="gramStart"/>
      <w:r>
        <w:rPr>
          <w:rFonts w:ascii="Calibri" w:hAnsi="Calibri" w:cs="Calibri"/>
        </w:rPr>
        <w:t>и</w:t>
      </w:r>
      <w:proofErr w:type="gramEnd"/>
      <w:r>
        <w:rPr>
          <w:rFonts w:ascii="Calibri" w:hAnsi="Calibri" w:cs="Calibri"/>
        </w:rPr>
        <w:t xml:space="preserve">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Условия договора теплоснабжения должны соответствовать техническим условиям. Договор теплоснабжения должен определять: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объем тепловой энергии (мощности) и (или) теплоносителя, подлежащий поставкам теплоснабжающей организацией и приобретению потребителем;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уполномоченных должностных лиц сторон, ответственных за выполнение условий договора;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теплоснабжающей организации по обеспечению надежности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иные существенные условия, установленные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10. Теплоснабжение потребителей осуществляется в соответствии с правилами организации теплоснабжения, которые утверждаются Правительством Российской Федерации и должны содержать: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существенные условия договора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порядок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существенные условия договоров оказания услуг по передаче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заключения договора теплоснабжения в случае, если помещения, находящиеся в одном здании, принадлежат двум и более лицам или используются ими;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расчетов по договору теплоснабжения и договорам оказания услуг по передаче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к одной системе теплоснабжения.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Плата за услуги по поддержанию резервной тепловой мощности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w:t>
      </w:r>
      <w:r>
        <w:rPr>
          <w:rFonts w:ascii="Calibri" w:hAnsi="Calibri" w:cs="Calibri"/>
        </w:rPr>
        <w:lastRenderedPageBreak/>
        <w:t>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Оказание услуг по передаче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w:t>
      </w:r>
      <w:proofErr w:type="gramEnd"/>
      <w:r>
        <w:rPr>
          <w:rFonts w:ascii="Calibri" w:hAnsi="Calibri" w:cs="Calibri"/>
        </w:rPr>
        <w:t xml:space="preserve"> обязуется оплачивать указанные услуги.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оказания услуг по передаче тепловой энергии является обязательным для заключения теплосетевыми организациями. Порядок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оказания услуг по передаче тепловой энергии являются: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rPr>
          <w:rFonts w:ascii="Calibri" w:hAnsi="Calibri" w:cs="Calibri"/>
        </w:rPr>
        <w:t xml:space="preserve"> До исполнения данных обязатель</w:t>
      </w:r>
      <w:proofErr w:type="gramStart"/>
      <w:r>
        <w:rPr>
          <w:rFonts w:ascii="Calibri" w:hAnsi="Calibri" w:cs="Calibri"/>
        </w:rPr>
        <w:t>ств ст</w:t>
      </w:r>
      <w:proofErr w:type="gramEnd"/>
      <w:r>
        <w:rPr>
          <w:rFonts w:ascii="Calibri" w:hAnsi="Calibri" w:cs="Calibri"/>
        </w:rPr>
        <w:t>ороны договора применяют согласованный расчетный способ определения объема переданной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доступа сторон договора или, по взаимной договоренности, другой организации к тепловым сетям и приборам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согласования графиков ремонта тепловых сетей и источников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ограничения и порядок прекращения подачи тепловой энергии потребителям;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иные существенные условия, установленные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Оплата услуг по передаче тепловой энергии осуществляется в соответствии с тарифом на услуги по передаче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roofErr w:type="gramEnd"/>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Распределение тепловой нагрузки и управление системами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об объеме мощности источников тепловой энергии, которую теплоснабжающая организация обязуется поддерживать;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roofErr w:type="gramStart"/>
      <w:r>
        <w:rPr>
          <w:rFonts w:ascii="Calibri" w:hAnsi="Calibri" w:cs="Calibri"/>
        </w:rPr>
        <w:t>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w:t>
      </w:r>
      <w:proofErr w:type="gramEnd"/>
      <w:r>
        <w:rPr>
          <w:rFonts w:ascii="Calibri" w:hAnsi="Calibri" w:cs="Calibri"/>
        </w:rPr>
        <w:t xml:space="preserve"> на соответствующий период регулирования.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Правительством Российской Федерации федеральный орган исполнительной власти.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Предметом указанного в </w:t>
      </w:r>
      <w:hyperlink r:id="rId70" w:history="1">
        <w:r>
          <w:rPr>
            <w:rFonts w:ascii="Calibri" w:hAnsi="Calibri" w:cs="Calibri"/>
            <w:color w:val="0000FF"/>
          </w:rPr>
          <w:t>части 5</w:t>
        </w:r>
      </w:hyperlink>
      <w:r>
        <w:rPr>
          <w:rFonts w:ascii="Calibri" w:hAnsi="Calibri" w:cs="Calibri"/>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соподчиненности диспетчерских служб теплоснабжающих организаций и теплосетевых организаций, порядок их взаимодействия;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наладки тепловых сетей и регулирования работы системы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взаимодействия теплоснабжающих организаций и теплосетевых организаций в чрезвычайных ситуациях и аварийных ситуациях.</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Организация коммерческого учета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коммерческого учета тепловой энергии, теплоносителя расчетным путем допускается в следующих случаях:</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в точках учета приборов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неисправность приборов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Коммерческий учет </w:t>
      </w:r>
      <w:proofErr w:type="gramStart"/>
      <w:r>
        <w:rPr>
          <w:rFonts w:ascii="Calibri" w:hAnsi="Calibri" w:cs="Calibri"/>
        </w:rPr>
        <w:t>поставляемых</w:t>
      </w:r>
      <w:proofErr w:type="gramEnd"/>
      <w:r>
        <w:rPr>
          <w:rFonts w:ascii="Calibri" w:hAnsi="Calibri" w:cs="Calibri"/>
        </w:rPr>
        <w:t xml:space="preserve">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установку приборов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федеральным органом исполнительной власти, уполномоченным на реализацию государственной политики в сфере теплоснабжения, с учетом требований технических регламентов и должны содержать, в частности: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приборам учета;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характеристики тепловой энергии, теплоносителя, подлежащие измерению в целях их коммерческого учета и контроля качества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количества поставленных тепловой энергии, теплоносителя в целях их коммерческого учета, в том числе расчетным путем;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5. ОБЕСПЕЧЕНИЕ НАДЕЖНОСТИ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Проверка готовности к отопительному периоду</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Проверке готовности к отопительному периоду подлежат:</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теплоснабжающие организации и теплосетевые организации;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тепловой энергии, теплопотребляющие установки которых подключены к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Проверка готовности к отопительному периоду осуществляется органами, указанными в </w:t>
      </w:r>
      <w:hyperlink r:id="rId71" w:history="1">
        <w:r>
          <w:rPr>
            <w:rFonts w:ascii="Calibri" w:hAnsi="Calibri" w:cs="Calibri"/>
            <w:color w:val="0000FF"/>
          </w:rPr>
          <w:t>части 2</w:t>
        </w:r>
      </w:hyperlink>
      <w:r>
        <w:rPr>
          <w:rFonts w:ascii="Calibri" w:hAnsi="Calibri" w:cs="Calibri"/>
        </w:rPr>
        <w:t xml:space="preserve"> настоящей статьи, в соответствии с правилами оценки готовности к отопительному периоду, которые утверждаются </w:t>
      </w:r>
      <w:hyperlink r:id="rId72" w:history="1">
        <w:r>
          <w:rPr>
            <w:rFonts w:ascii="Calibri" w:hAnsi="Calibri" w:cs="Calibri"/>
            <w:color w:val="0000FF"/>
          </w:rPr>
          <w:t>федеральным органом исполнительной власти</w:t>
        </w:r>
      </w:hyperlink>
      <w:r>
        <w:rPr>
          <w:rFonts w:ascii="Calibri" w:hAnsi="Calibri" w:cs="Calibri"/>
        </w:rPr>
        <w:t>,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w:t>
      </w:r>
      <w:proofErr w:type="gramEnd"/>
      <w:r>
        <w:rPr>
          <w:rFonts w:ascii="Calibri" w:hAnsi="Calibri" w:cs="Calibri"/>
        </w:rPr>
        <w:t xml:space="preserve">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w:t>
      </w:r>
      <w:proofErr w:type="gramEnd"/>
      <w:r>
        <w:rPr>
          <w:rFonts w:ascii="Calibri" w:hAnsi="Calibri" w:cs="Calibri"/>
        </w:rPr>
        <w:t xml:space="preserve"> в целях подтверждения наличия нормативных запасов топлива. Теплоснабжающие организации и теплосетевые организации, кроме того, обязаны:</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обеспечивать функционирование эксплуатационной, диспетчерской и аварийной служб;</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организовать наладку принадлежащих им тепловых сетей;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контроль режимов потребления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качество теплоносителей;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организовать коммерческий учет приобретаемой тепловой энергии и реализуемой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проверку качества строительства принадлежащих им тепловых сетей;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обеспечить безаварийную работу объектов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обеспечить надежное теплоснабжение потребителей.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Вывод источников тепловой энергии, тепловых сетей в ремонт и из эксплуатации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законодательства Российской Федерации об электроэнергетике.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Порядок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roofErr w:type="gramEnd"/>
      <w:r>
        <w:rPr>
          <w:rFonts w:ascii="Calibri" w:hAnsi="Calibri" w:cs="Calibri"/>
        </w:rPr>
        <w:t>.</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w:t>
      </w:r>
      <w:proofErr w:type="gramEnd"/>
      <w:r>
        <w:rPr>
          <w:rFonts w:ascii="Calibri" w:hAnsi="Calibri" w:cs="Calibri"/>
        </w:rPr>
        <w:t xml:space="preserve"> схеме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w:t>
      </w:r>
      <w:proofErr w:type="gramEnd"/>
      <w:r>
        <w:rPr>
          <w:rFonts w:ascii="Calibri" w:hAnsi="Calibri" w:cs="Calibri"/>
        </w:rPr>
        <w:t xml:space="preserve"> их выкуп по рыночной стоимости, </w:t>
      </w:r>
      <w:r>
        <w:rPr>
          <w:rFonts w:ascii="Calibri" w:hAnsi="Calibri" w:cs="Calibri"/>
        </w:rPr>
        <w:lastRenderedPageBreak/>
        <w:t>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к этим тепловым сетям в надлежащем порядке, без согласования с указанными потребителями не допускается.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3" w:history="1">
        <w:r>
          <w:rPr>
            <w:rFonts w:ascii="Calibri" w:hAnsi="Calibri" w:cs="Calibri"/>
            <w:color w:val="0000FF"/>
          </w:rPr>
          <w:t>законом</w:t>
        </w:r>
      </w:hyperlink>
      <w:r>
        <w:rPr>
          <w:rFonts w:ascii="Calibri" w:hAnsi="Calibri" w:cs="Calibri"/>
        </w:rPr>
        <w:t xml:space="preserve"> от 07.12.2011 N 417-ФЗ статья 22 данного документа с </w:t>
      </w:r>
      <w:hyperlink r:id="rId74" w:history="1">
        <w:r>
          <w:rPr>
            <w:rFonts w:ascii="Calibri" w:hAnsi="Calibri" w:cs="Calibri"/>
            <w:color w:val="0000FF"/>
          </w:rPr>
          <w:t>1 января 2013 года</w:t>
        </w:r>
      </w:hyperlink>
      <w:r>
        <w:rPr>
          <w:rFonts w:ascii="Calibri" w:hAnsi="Calibri" w:cs="Calibri"/>
        </w:rPr>
        <w:t xml:space="preserve"> будет дополнена частью 11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"11. Прекращение или ограничение горячего водоснабжения может осуществляться также по основаниям и в порядке, которые предусмотрены Федеральным законом "О водоснабжении и водоотведении"</w:t>
      </w:r>
      <w:proofErr w:type="gramStart"/>
      <w:r>
        <w:rPr>
          <w:rFonts w:ascii="Calibri" w:hAnsi="Calibri" w:cs="Calibri"/>
        </w:rPr>
        <w:t>."</w:t>
      </w:r>
      <w:proofErr w:type="gramEnd"/>
      <w:r>
        <w:rPr>
          <w:rFonts w:ascii="Calibri" w:hAnsi="Calibri" w:cs="Calibri"/>
        </w:rPr>
        <w:t>.</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w:t>
      </w:r>
      <w:proofErr w:type="gramEnd"/>
      <w:r>
        <w:rPr>
          <w:rFonts w:ascii="Calibri" w:hAnsi="Calibri" w:cs="Calibri"/>
        </w:rPr>
        <w:t>. Правилами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w:t>
      </w:r>
      <w:r>
        <w:rPr>
          <w:rFonts w:ascii="Calibri" w:hAnsi="Calibri" w:cs="Calibri"/>
        </w:rPr>
        <w:lastRenderedPageBreak/>
        <w:t>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w:t>
      </w:r>
      <w:proofErr w:type="gramStart"/>
      <w:r>
        <w:rPr>
          <w:rFonts w:ascii="Calibri" w:hAnsi="Calibri" w:cs="Calibri"/>
        </w:rPr>
        <w:t>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w:t>
      </w:r>
      <w:proofErr w:type="gramEnd"/>
      <w:r>
        <w:rPr>
          <w:rFonts w:ascii="Calibri" w:hAnsi="Calibri" w:cs="Calibri"/>
        </w:rPr>
        <w:t xml:space="preserve">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w:t>
      </w:r>
      <w:hyperlink r:id="rId75" w:history="1">
        <w:r>
          <w:rPr>
            <w:rFonts w:ascii="Calibri" w:hAnsi="Calibri" w:cs="Calibri"/>
            <w:color w:val="0000FF"/>
          </w:rPr>
          <w:t>федеральным органом</w:t>
        </w:r>
        <w:proofErr w:type="gramEnd"/>
        <w:r>
          <w:rPr>
            <w:rFonts w:ascii="Calibri" w:hAnsi="Calibri" w:cs="Calibri"/>
            <w:color w:val="0000FF"/>
          </w:rPr>
          <w:t xml:space="preserve"> исполнительной власти</w:t>
        </w:r>
      </w:hyperlink>
      <w:r>
        <w:rPr>
          <w:rFonts w:ascii="Calibri" w:hAnsi="Calibri" w:cs="Calibri"/>
        </w:rPr>
        <w:t xml:space="preserve">, уполномоченным на реализацию государственной политики в сфере теплоснабжения. Объем бездоговорного потребления тепловой энергии, теплоносителя определяется за весь период, истекший </w:t>
      </w:r>
      <w:proofErr w:type="gramStart"/>
      <w:r>
        <w:rPr>
          <w:rFonts w:ascii="Calibri" w:hAnsi="Calibri" w:cs="Calibri"/>
        </w:rPr>
        <w:t>с даты</w:t>
      </w:r>
      <w:proofErr w:type="gramEnd"/>
      <w:r>
        <w:rPr>
          <w:rFonts w:ascii="Calibri" w:hAnsi="Calibri" w:cs="Calibri"/>
        </w:rPr>
        <w:t xml:space="preserve"> предыдущей проверки, в месте осуществления бездоговорного потребления тепловой энергии, теплоносителя, но не более чем за три года.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w:t>
      </w:r>
      <w:r>
        <w:rPr>
          <w:rFonts w:ascii="Calibri" w:hAnsi="Calibri" w:cs="Calibri"/>
        </w:rPr>
        <w:lastRenderedPageBreak/>
        <w:t>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w:t>
      </w:r>
      <w:proofErr w:type="gramEnd"/>
      <w:r>
        <w:rPr>
          <w:rFonts w:ascii="Calibri" w:hAnsi="Calibri" w:cs="Calibri"/>
        </w:rPr>
        <w:t xml:space="preserve">. </w:t>
      </w:r>
      <w:proofErr w:type="gramStart"/>
      <w:r>
        <w:rPr>
          <w:rFonts w:ascii="Calibri" w:hAnsi="Calibri" w:cs="Calibri"/>
        </w:rPr>
        <w:t>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w:t>
      </w:r>
      <w:proofErr w:type="gramEnd"/>
      <w:r>
        <w:rPr>
          <w:rFonts w:ascii="Calibri" w:hAnsi="Calibri" w:cs="Calibri"/>
        </w:rPr>
        <w:t xml:space="preserve">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Организация развития систем теплоснабжения поселений, городских округов</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условий организации централизованного теплоснабжения, индивидуального теплоснабжения, а также поквартирного отопления;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решения о загрузке источников тепловой энергии, принятые в соответствии со схемой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меры по консервации избыточных источников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меры по переоборудованию котельных в источники комбинированной выработки электрической и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радиус эффективного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оптимальный температурный график и оценку затрат при необходимости его изменения.</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6" w:history="1">
        <w:r>
          <w:rPr>
            <w:rFonts w:ascii="Calibri" w:hAnsi="Calibri" w:cs="Calibri"/>
            <w:color w:val="0000FF"/>
          </w:rPr>
          <w:t>законом</w:t>
        </w:r>
      </w:hyperlink>
      <w:r>
        <w:rPr>
          <w:rFonts w:ascii="Calibri" w:hAnsi="Calibri" w:cs="Calibri"/>
        </w:rPr>
        <w:t xml:space="preserve"> от 07.12.2011 N 417-ФЗ часть 4 статьи 23 данного документа с </w:t>
      </w:r>
      <w:hyperlink r:id="rId77" w:history="1">
        <w:r>
          <w:rPr>
            <w:rFonts w:ascii="Calibri" w:hAnsi="Calibri" w:cs="Calibri"/>
            <w:color w:val="0000FF"/>
          </w:rPr>
          <w:t>1 января 2013 года</w:t>
        </w:r>
      </w:hyperlink>
      <w:r>
        <w:rPr>
          <w:rFonts w:ascii="Calibri" w:hAnsi="Calibri" w:cs="Calibri"/>
        </w:rPr>
        <w:t xml:space="preserve"> будет изложена в следующей редакции: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включенных в схему теплоснабжения мероприятий по развитию системы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w:t>
      </w:r>
      <w:proofErr w:type="gramStart"/>
      <w:r>
        <w:rPr>
          <w:rFonts w:ascii="Calibri" w:hAnsi="Calibri" w:cs="Calibri"/>
        </w:rPr>
        <w:t>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w:t>
      </w:r>
      <w:proofErr w:type="gramEnd"/>
      <w:r>
        <w:rPr>
          <w:rFonts w:ascii="Calibri" w:hAnsi="Calibri" w:cs="Calibri"/>
        </w:rPr>
        <w:t xml:space="preserve"> осуществляется в случаях, предусмотренных положениями Федерального закона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w:t>
      </w:r>
      <w:r>
        <w:rPr>
          <w:rFonts w:ascii="Calibri" w:hAnsi="Calibri" w:cs="Calibri"/>
        </w:rPr>
        <w:lastRenderedPageBreak/>
        <w:t>утверждения инвестиционных программ в сфере теплоснабжения, утвержденными Правительством Российской Федерации</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настоящим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резервирование системы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бесперебойная работа источников тепловой энергии, тепловых сетей и системы теплоснабжения в целом;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живучесть источников тепловой энергии, тепловых сетей и системы теплоснабжения в целом.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Обязательными критериями принятия решений в отношении развития системы теплоснабжения являются: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потребителей;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минимизация затрат на теплоснабжение в расчете на каждого потребителя в долгосрочной перспективе;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приоритет комбинированной выработки электрической и тепловой энергии с учетом экономической обоснованности;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w:t>
      </w:r>
      <w:proofErr w:type="gramStart"/>
      <w:r>
        <w:rPr>
          <w:rFonts w:ascii="Calibri" w:hAnsi="Calibri" w:cs="Calibri"/>
        </w:rPr>
        <w:t>эффективности</w:t>
      </w:r>
      <w:proofErr w:type="gramEnd"/>
      <w:r>
        <w:rPr>
          <w:rFonts w:ascii="Calibri" w:hAnsi="Calibri" w:cs="Calibri"/>
        </w:rPr>
        <w:t xml:space="preserve"> указанных организаций, региональных программ, муниципальных программ в области энергосбережения и повышения энергетической эффективности;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w:t>
      </w:r>
      <w:proofErr w:type="gramEnd"/>
      <w:r>
        <w:rPr>
          <w:rFonts w:ascii="Calibri" w:hAnsi="Calibri" w:cs="Calibri"/>
        </w:rPr>
        <w:t xml:space="preserve">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порядке и по форме, которые утверждаются </w:t>
      </w:r>
      <w:hyperlink r:id="rId78" w:history="1">
        <w:r>
          <w:rPr>
            <w:rFonts w:ascii="Calibri" w:hAnsi="Calibri" w:cs="Calibri"/>
            <w:color w:val="0000FF"/>
          </w:rPr>
          <w:t>федеральным органом исполнительной власти</w:t>
        </w:r>
      </w:hyperlink>
      <w:r>
        <w:rPr>
          <w:rFonts w:ascii="Calibri" w:hAnsi="Calibri" w:cs="Calibri"/>
        </w:rPr>
        <w:t>, уполномоченным на реализацию государственной политики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6. САМОРЕГУЛИРУЕМЫЕ ОРГАНИЗАЦИИ</w:t>
      </w:r>
    </w:p>
    <w:p w:rsidR="008C4B43" w:rsidRDefault="008C4B43">
      <w:pPr>
        <w:pStyle w:val="ConsPlusTitle"/>
        <w:widowControl/>
        <w:jc w:val="center"/>
      </w:pPr>
      <w:r>
        <w:t>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б) системы личного и (или) коллективного страхования ответственности;</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настоящей статье часть 4 отсутствует, имеется в виду часть 3.</w:t>
      </w: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r:id="rId79" w:history="1">
        <w:r>
          <w:rPr>
            <w:rFonts w:ascii="Calibri" w:hAnsi="Calibri" w:cs="Calibri"/>
            <w:color w:val="0000FF"/>
          </w:rPr>
          <w:t>частью 4</w:t>
        </w:r>
      </w:hyperlink>
      <w:r>
        <w:rPr>
          <w:rFonts w:ascii="Calibri" w:hAnsi="Calibri" w:cs="Calibri"/>
        </w:rPr>
        <w:t xml:space="preserve"> настоящей статьи.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тепловой энергии, теплоносителя;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передача тепловой энергии, теплоносителя по тепловым сетям.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Саморегулируемая организация в сфере теплоснабжения обязана разработать и утвердить: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контроля в области саморегулирования - документ, устанавливающий правила </w:t>
      </w:r>
      <w:proofErr w:type="gramStart"/>
      <w:r>
        <w:rPr>
          <w:rFonts w:ascii="Calibri" w:hAnsi="Calibri" w:cs="Calibri"/>
        </w:rPr>
        <w:t>контроля за</w:t>
      </w:r>
      <w:proofErr w:type="gramEnd"/>
      <w:r>
        <w:rPr>
          <w:rFonts w:ascii="Calibri" w:hAnsi="Calibri" w:cs="Calibri"/>
        </w:rPr>
        <w:t xml:space="preserve">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Дополнительные требования к документам, разрабатываемым саморегулируемой организацией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выдаче свидетельств о допуске должны быть определены в отношении каждого вида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Требования к выдаче свидетельств о допуске должны содержать:</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w:t>
      </w:r>
      <w:proofErr w:type="gramStart"/>
      <w:r>
        <w:rPr>
          <w:rFonts w:ascii="Calibri" w:hAnsi="Calibri" w:cs="Calibri"/>
        </w:rPr>
        <w:t>определенных</w:t>
      </w:r>
      <w:proofErr w:type="gramEnd"/>
      <w:r>
        <w:rPr>
          <w:rFonts w:ascii="Calibri" w:hAnsi="Calibri" w:cs="Calibri"/>
        </w:rPr>
        <w:t xml:space="preserve"> уровня и профиля, требование к повышению квалификации, профессиональной переподготовке, требование о наличии определенного стажа работы;</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r:id="rId80"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работников юридического лица.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Минимально необходимыми требованиями к выдаче свидетельства о допуске являются: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w:t>
      </w:r>
      <w:proofErr w:type="gramStart"/>
      <w:r>
        <w:rPr>
          <w:rFonts w:ascii="Calibri" w:hAnsi="Calibri" w:cs="Calibri"/>
        </w:rPr>
        <w:t>ии у и</w:t>
      </w:r>
      <w:proofErr w:type="gramEnd"/>
      <w:r>
        <w:rPr>
          <w:rFonts w:ascii="Calibri" w:hAnsi="Calibri" w:cs="Calibri"/>
        </w:rPr>
        <w:t>ндивидуального предпринимателя, юридического лица работников, имеющих высшее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налич</w:t>
      </w:r>
      <w:proofErr w:type="gramStart"/>
      <w:r>
        <w:rPr>
          <w:rFonts w:ascii="Calibri" w:hAnsi="Calibri" w:cs="Calibri"/>
        </w:rPr>
        <w:t>ии у и</w:t>
      </w:r>
      <w:proofErr w:type="gramEnd"/>
      <w:r>
        <w:rPr>
          <w:rFonts w:ascii="Calibri" w:hAnsi="Calibri" w:cs="Calibri"/>
        </w:rPr>
        <w:t>ндивидуального предпринимателя высшего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повышению не реже чем один раз в пять лет квалификации указанными в </w:t>
      </w:r>
      <w:hyperlink r:id="rId81" w:history="1">
        <w:r>
          <w:rPr>
            <w:rFonts w:ascii="Calibri" w:hAnsi="Calibri" w:cs="Calibri"/>
            <w:color w:val="0000FF"/>
          </w:rPr>
          <w:t>пунктах 1</w:t>
        </w:r>
      </w:hyperlink>
      <w:r>
        <w:rPr>
          <w:rFonts w:ascii="Calibri" w:hAnsi="Calibri" w:cs="Calibri"/>
        </w:rPr>
        <w:t xml:space="preserve"> и </w:t>
      </w:r>
      <w:hyperlink r:id="rId82"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r:id="rId83" w:history="1">
        <w:r>
          <w:rPr>
            <w:rFonts w:ascii="Calibri" w:hAnsi="Calibri" w:cs="Calibri"/>
            <w:color w:val="0000FF"/>
          </w:rPr>
          <w:t>частью 4</w:t>
        </w:r>
      </w:hyperlink>
      <w:r>
        <w:rPr>
          <w:rFonts w:ascii="Calibri" w:hAnsi="Calibri" w:cs="Calibri"/>
        </w:rPr>
        <w:t xml:space="preserve"> настоящей статьи.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Прием в члены саморегулируемой организации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срок не позднее чем в течение тридцати дней со дня получения документов, указанных в </w:t>
      </w:r>
      <w:hyperlink r:id="rId84"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w:t>
      </w:r>
      <w:proofErr w:type="gramEnd"/>
      <w:r>
        <w:rPr>
          <w:rFonts w:ascii="Calibri" w:hAnsi="Calibri" w:cs="Calibri"/>
        </w:rPr>
        <w:t xml:space="preserve">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r:id="rId85" w:history="1">
        <w:r>
          <w:rPr>
            <w:rFonts w:ascii="Calibri" w:hAnsi="Calibri" w:cs="Calibri"/>
            <w:color w:val="0000FF"/>
          </w:rPr>
          <w:t>пунктом 1 части 2</w:t>
        </w:r>
      </w:hyperlink>
      <w:r>
        <w:rPr>
          <w:rFonts w:ascii="Calibri" w:hAnsi="Calibri" w:cs="Calibri"/>
        </w:rPr>
        <w:t xml:space="preserve"> настоящей статьи;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r:id="rId86" w:history="1">
        <w:r>
          <w:rPr>
            <w:rFonts w:ascii="Calibri" w:hAnsi="Calibri" w:cs="Calibri"/>
            <w:color w:val="0000FF"/>
          </w:rPr>
          <w:t>частью 2</w:t>
        </w:r>
      </w:hyperlink>
      <w:r>
        <w:rPr>
          <w:rFonts w:ascii="Calibri" w:hAnsi="Calibri" w:cs="Calibri"/>
        </w:rPr>
        <w:t xml:space="preserve"> настоящей статьи.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w:t>
      </w:r>
      <w:proofErr w:type="gramEnd"/>
      <w:r>
        <w:rPr>
          <w:rFonts w:ascii="Calibri" w:hAnsi="Calibri" w:cs="Calibri"/>
        </w:rPr>
        <w:t xml:space="preserve"> саморегулируемой организации.</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Допуск к осуществлению видов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w:t>
      </w:r>
      <w:hyperlink r:id="rId87" w:history="1">
        <w:r>
          <w:rPr>
            <w:rFonts w:ascii="Calibri" w:hAnsi="Calibri" w:cs="Calibri"/>
            <w:color w:val="0000FF"/>
          </w:rPr>
          <w:t>федеральным органом исполнительной власти</w:t>
        </w:r>
      </w:hyperlink>
      <w:r>
        <w:rPr>
          <w:rFonts w:ascii="Calibri" w:hAnsi="Calibri" w:cs="Calibri"/>
        </w:rPr>
        <w:t>, уполномоченным на реализацию государственной политики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этой саморегулируемой организации предупреждения;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этой саморегулируемой организации.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7. Действие свидетельства о допуске прекращается в отношении определенных вида или видов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Государственный контроль (надзор) за деятельностью саморегулируемых организаций в сфере теплоснабжения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деятельностью саморегулируемых организаций в сфере теплоснабжения осуществляется </w:t>
      </w:r>
      <w:hyperlink r:id="rId88" w:history="1">
        <w:r>
          <w:rPr>
            <w:rFonts w:ascii="Calibri" w:hAnsi="Calibri" w:cs="Calibri"/>
            <w:color w:val="0000FF"/>
          </w:rPr>
          <w:t>федеральным органом исполнительной власти</w:t>
        </w:r>
      </w:hyperlink>
      <w:r>
        <w:rPr>
          <w:rFonts w:ascii="Calibri" w:hAnsi="Calibri" w:cs="Calibri"/>
        </w:rPr>
        <w:t>, уполномоченным на реализацию государственной политики в сфере теплоснабжения (далее - орган надзора за саморегулируемыми организациями), путем проведения плановых и внеплановых проверок.</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деятельности саморегулируемой организации в сфере теплоснабжения может проводиться в целях </w:t>
      </w:r>
      <w:proofErr w:type="gramStart"/>
      <w:r>
        <w:rPr>
          <w:rFonts w:ascii="Calibri" w:hAnsi="Calibri" w:cs="Calibri"/>
        </w:rPr>
        <w:t>контроля за</w:t>
      </w:r>
      <w:proofErr w:type="gramEnd"/>
      <w:r>
        <w:rPr>
          <w:rFonts w:ascii="Calibri" w:hAnsi="Calibri" w:cs="Calibri"/>
        </w:rPr>
        <w:t xml:space="preserve"> исполнением предписаний об устранении нарушений, выявленных в ходе плановых проверок деятельности этой саморегулируемой организации. </w:t>
      </w:r>
      <w:proofErr w:type="gramStart"/>
      <w:r>
        <w:rPr>
          <w:rFonts w:ascii="Calibri" w:hAnsi="Calibri" w:cs="Calibri"/>
        </w:rPr>
        <w:t>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w:t>
      </w:r>
      <w:proofErr w:type="gramEnd"/>
      <w:r>
        <w:rPr>
          <w:rFonts w:ascii="Calibri" w:hAnsi="Calibri" w:cs="Calibri"/>
        </w:rPr>
        <w:t xml:space="preserve"> законами.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(надзора) за деятельностью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w:t>
      </w:r>
      <w:r>
        <w:rPr>
          <w:rFonts w:ascii="Calibri" w:hAnsi="Calibri" w:cs="Calibri"/>
        </w:rPr>
        <w:lastRenderedPageBreak/>
        <w:t xml:space="preserve">саморегулируемыми организациями направляет в эту саморегулируемую организацию одновременно с актом о выявленных нарушениях </w:t>
      </w:r>
      <w:proofErr w:type="gramStart"/>
      <w:r>
        <w:rPr>
          <w:rFonts w:ascii="Calibri" w:hAnsi="Calibri" w:cs="Calibri"/>
        </w:rPr>
        <w:t>предписание</w:t>
      </w:r>
      <w:proofErr w:type="gramEnd"/>
      <w:r>
        <w:rPr>
          <w:rFonts w:ascii="Calibri" w:hAnsi="Calibri" w:cs="Calibri"/>
        </w:rPr>
        <w:t xml:space="preserve">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в сфере теплоснабжения требований </w:t>
      </w:r>
      <w:hyperlink r:id="rId89" w:history="1">
        <w:r>
          <w:rPr>
            <w:rFonts w:ascii="Calibri" w:hAnsi="Calibri" w:cs="Calibri"/>
            <w:color w:val="0000FF"/>
          </w:rPr>
          <w:t>статьи 25</w:t>
        </w:r>
      </w:hyperlink>
      <w:r>
        <w:rPr>
          <w:rFonts w:ascii="Calibri" w:hAnsi="Calibri" w:cs="Calibri"/>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w:t>
      </w:r>
      <w:proofErr w:type="gramStart"/>
      <w:r>
        <w:rPr>
          <w:rFonts w:ascii="Calibri" w:hAnsi="Calibri" w:cs="Calibri"/>
        </w:rPr>
        <w:t>в арбитражный суд с требованием об исключении сведений о соответствующей некоммерческой организации из государственного реестра</w:t>
      </w:r>
      <w:proofErr w:type="gramEnd"/>
      <w:r>
        <w:rPr>
          <w:rFonts w:ascii="Calibri" w:hAnsi="Calibri" w:cs="Calibri"/>
        </w:rPr>
        <w:t xml:space="preserve"> саморегулируемых организаций.</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Title"/>
        <w:widowControl/>
        <w:jc w:val="center"/>
        <w:outlineLvl w:val="0"/>
      </w:pPr>
      <w:r>
        <w:t>Глава 7. ЗАКЛЮЧИТЕЛЬНЫЕ ПОЛОЖЕНИЯ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0" w:history="1">
        <w:r>
          <w:rPr>
            <w:rFonts w:ascii="Calibri" w:hAnsi="Calibri" w:cs="Calibri"/>
            <w:color w:val="0000FF"/>
          </w:rPr>
          <w:t>законом</w:t>
        </w:r>
      </w:hyperlink>
      <w:r>
        <w:rPr>
          <w:rFonts w:ascii="Calibri" w:hAnsi="Calibri" w:cs="Calibri"/>
        </w:rPr>
        <w:t xml:space="preserve"> от 07.12.2011 N 417-ФЗ статья 29 данного документа с </w:t>
      </w:r>
      <w:hyperlink r:id="rId91" w:history="1">
        <w:r>
          <w:rPr>
            <w:rFonts w:ascii="Calibri" w:hAnsi="Calibri" w:cs="Calibri"/>
            <w:color w:val="0000FF"/>
          </w:rPr>
          <w:t>1 января 2013 года</w:t>
        </w:r>
      </w:hyperlink>
      <w:r>
        <w:rPr>
          <w:rFonts w:ascii="Calibri" w:hAnsi="Calibri" w:cs="Calibri"/>
        </w:rPr>
        <w:t xml:space="preserve"> будет дополнена частями 8 и 9 следующего содержания: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roofErr w:type="gramStart"/>
      <w:r>
        <w:rPr>
          <w:rFonts w:ascii="Calibri" w:hAnsi="Calibri" w:cs="Calibri"/>
        </w:rPr>
        <w:t>.".</w:t>
      </w:r>
      <w:proofErr w:type="gramEnd"/>
    </w:p>
    <w:p w:rsidR="008C4B43" w:rsidRDefault="008C4B43">
      <w:pPr>
        <w:pStyle w:val="ConsPlusNonformat"/>
        <w:widowControl/>
        <w:pBdr>
          <w:top w:val="single" w:sz="6" w:space="0" w:color="auto"/>
        </w:pBdr>
        <w:rPr>
          <w:sz w:val="2"/>
          <w:szCs w:val="2"/>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Заключительные положения</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Нормативные правовые акты, указанные в </w:t>
      </w:r>
      <w:hyperlink r:id="rId92" w:history="1">
        <w:r>
          <w:rPr>
            <w:rFonts w:ascii="Calibri" w:hAnsi="Calibri" w:cs="Calibri"/>
            <w:color w:val="0000FF"/>
          </w:rPr>
          <w:t>части 1 статьи 4</w:t>
        </w:r>
      </w:hyperlink>
      <w:r>
        <w:rPr>
          <w:rFonts w:ascii="Calibri" w:hAnsi="Calibri" w:cs="Calibri"/>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r:id="rId93" w:history="1">
        <w:r>
          <w:rPr>
            <w:rFonts w:ascii="Calibri" w:hAnsi="Calibri" w:cs="Calibri"/>
            <w:color w:val="0000FF"/>
          </w:rPr>
          <w:t>части 2 статьи 4</w:t>
        </w:r>
      </w:hyperlink>
      <w:r>
        <w:rPr>
          <w:rFonts w:ascii="Calibri" w:hAnsi="Calibri" w:cs="Calibri"/>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r:id="rId94" w:history="1">
        <w:r>
          <w:rPr>
            <w:rFonts w:ascii="Calibri" w:hAnsi="Calibri" w:cs="Calibri"/>
            <w:color w:val="0000FF"/>
          </w:rPr>
          <w:t>частью 4 статьи 11</w:t>
        </w:r>
      </w:hyperlink>
      <w:r>
        <w:rPr>
          <w:rFonts w:ascii="Calibri" w:hAnsi="Calibri" w:cs="Calibri"/>
        </w:rPr>
        <w:t xml:space="preserve"> настоящего Федерального закона, но не позднее 31 декабря 2011 года.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roofErr w:type="gramEnd"/>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Регулируемые тарифы на подключение к системам коммунальной инфраструктуры в сфере теплоснабжения, тарифы организаций коммунального комплекса на подключение к сетям инженерно-технического обеспечения в сфере теплоснабжения, установленные в соответствии с Федеральным </w:t>
      </w:r>
      <w:hyperlink r:id="rId96"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roofErr w:type="gramEnd"/>
      <w:r>
        <w:rPr>
          <w:rFonts w:ascii="Calibri" w:hAnsi="Calibri" w:cs="Calibri"/>
        </w:rPr>
        <w:t>.</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 xml:space="preserve">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97" w:history="1">
        <w:r>
          <w:rPr>
            <w:rFonts w:ascii="Calibri" w:hAnsi="Calibri" w:cs="Calibri"/>
            <w:color w:val="0000FF"/>
          </w:rPr>
          <w:t>законом</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w:t>
      </w:r>
      <w:proofErr w:type="gramEnd"/>
      <w:r>
        <w:rPr>
          <w:rFonts w:ascii="Calibri" w:hAnsi="Calibri" w:cs="Calibri"/>
        </w:rPr>
        <w:t xml:space="preserve"> Федерации" предельным (минимальным и (или) максимальным) уровням тарифов на тепловую энергию на 2011 год.</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Вступление в силу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r:id="rId98" w:history="1">
        <w:r>
          <w:rPr>
            <w:rFonts w:ascii="Calibri" w:hAnsi="Calibri" w:cs="Calibri"/>
            <w:color w:val="0000FF"/>
          </w:rPr>
          <w:t>части 1</w:t>
        </w:r>
      </w:hyperlink>
      <w:r>
        <w:rPr>
          <w:rFonts w:ascii="Calibri" w:hAnsi="Calibri" w:cs="Calibri"/>
        </w:rPr>
        <w:t xml:space="preserve">, </w:t>
      </w:r>
      <w:hyperlink r:id="rId99" w:history="1">
        <w:r>
          <w:rPr>
            <w:rFonts w:ascii="Calibri" w:hAnsi="Calibri" w:cs="Calibri"/>
            <w:color w:val="0000FF"/>
          </w:rPr>
          <w:t>пунктов 1</w:t>
        </w:r>
      </w:hyperlink>
      <w:r>
        <w:rPr>
          <w:rFonts w:ascii="Calibri" w:hAnsi="Calibri" w:cs="Calibri"/>
        </w:rPr>
        <w:t xml:space="preserve"> - </w:t>
      </w:r>
      <w:hyperlink r:id="rId100" w:history="1">
        <w:r>
          <w:rPr>
            <w:rFonts w:ascii="Calibri" w:hAnsi="Calibri" w:cs="Calibri"/>
            <w:color w:val="0000FF"/>
          </w:rPr>
          <w:t>6</w:t>
        </w:r>
      </w:hyperlink>
      <w:r>
        <w:rPr>
          <w:rFonts w:ascii="Calibri" w:hAnsi="Calibri" w:cs="Calibri"/>
        </w:rPr>
        <w:t xml:space="preserve">, </w:t>
      </w:r>
      <w:hyperlink r:id="rId101" w:history="1">
        <w:r>
          <w:rPr>
            <w:rFonts w:ascii="Calibri" w:hAnsi="Calibri" w:cs="Calibri"/>
            <w:color w:val="0000FF"/>
          </w:rPr>
          <w:t>8</w:t>
        </w:r>
      </w:hyperlink>
      <w:r>
        <w:rPr>
          <w:rFonts w:ascii="Calibri" w:hAnsi="Calibri" w:cs="Calibri"/>
        </w:rPr>
        <w:t xml:space="preserve"> и </w:t>
      </w:r>
      <w:hyperlink r:id="rId102" w:history="1">
        <w:r>
          <w:rPr>
            <w:rFonts w:ascii="Calibri" w:hAnsi="Calibri" w:cs="Calibri"/>
            <w:color w:val="0000FF"/>
          </w:rPr>
          <w:t>9 части 2</w:t>
        </w:r>
      </w:hyperlink>
      <w:r>
        <w:rPr>
          <w:rFonts w:ascii="Calibri" w:hAnsi="Calibri" w:cs="Calibri"/>
        </w:rPr>
        <w:t xml:space="preserve">, </w:t>
      </w:r>
      <w:hyperlink r:id="rId103" w:history="1">
        <w:r>
          <w:rPr>
            <w:rFonts w:ascii="Calibri" w:hAnsi="Calibri" w:cs="Calibri"/>
            <w:color w:val="0000FF"/>
          </w:rPr>
          <w:t>частей 3</w:t>
        </w:r>
      </w:hyperlink>
      <w:r>
        <w:rPr>
          <w:rFonts w:ascii="Calibri" w:hAnsi="Calibri" w:cs="Calibri"/>
        </w:rPr>
        <w:t xml:space="preserve">, </w:t>
      </w:r>
      <w:hyperlink r:id="rId104" w:history="1">
        <w:r>
          <w:rPr>
            <w:rFonts w:ascii="Calibri" w:hAnsi="Calibri" w:cs="Calibri"/>
            <w:color w:val="0000FF"/>
          </w:rPr>
          <w:t>5</w:t>
        </w:r>
      </w:hyperlink>
      <w:r>
        <w:rPr>
          <w:rFonts w:ascii="Calibri" w:hAnsi="Calibri" w:cs="Calibri"/>
        </w:rPr>
        <w:t xml:space="preserve"> - </w:t>
      </w:r>
      <w:hyperlink r:id="rId105" w:history="1">
        <w:r>
          <w:rPr>
            <w:rFonts w:ascii="Calibri" w:hAnsi="Calibri" w:cs="Calibri"/>
            <w:color w:val="0000FF"/>
          </w:rPr>
          <w:t>8 статьи 7</w:t>
        </w:r>
      </w:hyperlink>
      <w:r>
        <w:rPr>
          <w:rFonts w:ascii="Calibri" w:hAnsi="Calibri" w:cs="Calibri"/>
        </w:rPr>
        <w:t xml:space="preserve">, </w:t>
      </w:r>
      <w:hyperlink r:id="rId106" w:history="1">
        <w:r>
          <w:rPr>
            <w:rFonts w:ascii="Calibri" w:hAnsi="Calibri" w:cs="Calibri"/>
            <w:color w:val="0000FF"/>
          </w:rPr>
          <w:t>статей 8</w:t>
        </w:r>
      </w:hyperlink>
      <w:r>
        <w:rPr>
          <w:rFonts w:ascii="Calibri" w:hAnsi="Calibri" w:cs="Calibri"/>
        </w:rPr>
        <w:t xml:space="preserve">, </w:t>
      </w:r>
      <w:hyperlink r:id="rId107" w:history="1">
        <w:r>
          <w:rPr>
            <w:rFonts w:ascii="Calibri" w:hAnsi="Calibri" w:cs="Calibri"/>
            <w:color w:val="0000FF"/>
          </w:rPr>
          <w:t>10</w:t>
        </w:r>
      </w:hyperlink>
      <w:r>
        <w:rPr>
          <w:rFonts w:ascii="Calibri" w:hAnsi="Calibri" w:cs="Calibri"/>
        </w:rPr>
        <w:t xml:space="preserve"> - </w:t>
      </w:r>
      <w:hyperlink r:id="rId108" w:history="1">
        <w:r>
          <w:rPr>
            <w:rFonts w:ascii="Calibri" w:hAnsi="Calibri" w:cs="Calibri"/>
            <w:color w:val="0000FF"/>
          </w:rPr>
          <w:t>12</w:t>
        </w:r>
      </w:hyperlink>
      <w:r>
        <w:rPr>
          <w:rFonts w:ascii="Calibri" w:hAnsi="Calibri" w:cs="Calibri"/>
        </w:rPr>
        <w:t xml:space="preserve"> и </w:t>
      </w:r>
      <w:hyperlink r:id="rId109" w:history="1">
        <w:r>
          <w:rPr>
            <w:rFonts w:ascii="Calibri" w:hAnsi="Calibri" w:cs="Calibri"/>
            <w:color w:val="0000FF"/>
          </w:rPr>
          <w:t>14</w:t>
        </w:r>
      </w:hyperlink>
      <w:r>
        <w:rPr>
          <w:rFonts w:ascii="Calibri" w:hAnsi="Calibri" w:cs="Calibri"/>
        </w:rPr>
        <w:t xml:space="preserve"> настоящего Федерального закона.</w:t>
      </w:r>
    </w:p>
    <w:p w:rsidR="008C4B43" w:rsidRDefault="008C4B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0" w:history="1">
        <w:r>
          <w:rPr>
            <w:rFonts w:ascii="Calibri" w:hAnsi="Calibri" w:cs="Calibri"/>
            <w:color w:val="0000FF"/>
          </w:rPr>
          <w:t>Часть 1</w:t>
        </w:r>
      </w:hyperlink>
      <w:r>
        <w:rPr>
          <w:rFonts w:ascii="Calibri" w:hAnsi="Calibri" w:cs="Calibri"/>
        </w:rPr>
        <w:t xml:space="preserve">, </w:t>
      </w:r>
      <w:hyperlink r:id="rId111" w:history="1">
        <w:r>
          <w:rPr>
            <w:rFonts w:ascii="Calibri" w:hAnsi="Calibri" w:cs="Calibri"/>
            <w:color w:val="0000FF"/>
          </w:rPr>
          <w:t>пункты 1</w:t>
        </w:r>
      </w:hyperlink>
      <w:r>
        <w:rPr>
          <w:rFonts w:ascii="Calibri" w:hAnsi="Calibri" w:cs="Calibri"/>
        </w:rPr>
        <w:t xml:space="preserve"> - </w:t>
      </w:r>
      <w:hyperlink r:id="rId112" w:history="1">
        <w:r>
          <w:rPr>
            <w:rFonts w:ascii="Calibri" w:hAnsi="Calibri" w:cs="Calibri"/>
            <w:color w:val="0000FF"/>
          </w:rPr>
          <w:t>6</w:t>
        </w:r>
      </w:hyperlink>
      <w:r>
        <w:rPr>
          <w:rFonts w:ascii="Calibri" w:hAnsi="Calibri" w:cs="Calibri"/>
        </w:rPr>
        <w:t xml:space="preserve">, </w:t>
      </w:r>
      <w:hyperlink r:id="rId113" w:history="1">
        <w:r>
          <w:rPr>
            <w:rFonts w:ascii="Calibri" w:hAnsi="Calibri" w:cs="Calibri"/>
            <w:color w:val="0000FF"/>
          </w:rPr>
          <w:t>8</w:t>
        </w:r>
      </w:hyperlink>
      <w:r>
        <w:rPr>
          <w:rFonts w:ascii="Calibri" w:hAnsi="Calibri" w:cs="Calibri"/>
        </w:rPr>
        <w:t xml:space="preserve"> и </w:t>
      </w:r>
      <w:hyperlink r:id="rId114" w:history="1">
        <w:r>
          <w:rPr>
            <w:rFonts w:ascii="Calibri" w:hAnsi="Calibri" w:cs="Calibri"/>
            <w:color w:val="0000FF"/>
          </w:rPr>
          <w:t>9 части 2</w:t>
        </w:r>
      </w:hyperlink>
      <w:r>
        <w:rPr>
          <w:rFonts w:ascii="Calibri" w:hAnsi="Calibri" w:cs="Calibri"/>
        </w:rPr>
        <w:t xml:space="preserve">, </w:t>
      </w:r>
      <w:hyperlink r:id="rId115" w:history="1">
        <w:r>
          <w:rPr>
            <w:rFonts w:ascii="Calibri" w:hAnsi="Calibri" w:cs="Calibri"/>
            <w:color w:val="0000FF"/>
          </w:rPr>
          <w:t>части 3</w:t>
        </w:r>
      </w:hyperlink>
      <w:r>
        <w:rPr>
          <w:rFonts w:ascii="Calibri" w:hAnsi="Calibri" w:cs="Calibri"/>
        </w:rPr>
        <w:t xml:space="preserve">, </w:t>
      </w:r>
      <w:hyperlink r:id="rId116" w:history="1">
        <w:r>
          <w:rPr>
            <w:rFonts w:ascii="Calibri" w:hAnsi="Calibri" w:cs="Calibri"/>
            <w:color w:val="0000FF"/>
          </w:rPr>
          <w:t>5</w:t>
        </w:r>
      </w:hyperlink>
      <w:r>
        <w:rPr>
          <w:rFonts w:ascii="Calibri" w:hAnsi="Calibri" w:cs="Calibri"/>
        </w:rPr>
        <w:t xml:space="preserve"> - </w:t>
      </w:r>
      <w:hyperlink r:id="rId117" w:history="1">
        <w:r>
          <w:rPr>
            <w:rFonts w:ascii="Calibri" w:hAnsi="Calibri" w:cs="Calibri"/>
            <w:color w:val="0000FF"/>
          </w:rPr>
          <w:t>8 статьи 7</w:t>
        </w:r>
      </w:hyperlink>
      <w:r>
        <w:rPr>
          <w:rFonts w:ascii="Calibri" w:hAnsi="Calibri" w:cs="Calibri"/>
        </w:rPr>
        <w:t xml:space="preserve">, </w:t>
      </w:r>
      <w:hyperlink r:id="rId118" w:history="1">
        <w:r>
          <w:rPr>
            <w:rFonts w:ascii="Calibri" w:hAnsi="Calibri" w:cs="Calibri"/>
            <w:color w:val="0000FF"/>
          </w:rPr>
          <w:t>статьи 8</w:t>
        </w:r>
      </w:hyperlink>
      <w:r>
        <w:rPr>
          <w:rFonts w:ascii="Calibri" w:hAnsi="Calibri" w:cs="Calibri"/>
        </w:rPr>
        <w:t xml:space="preserve">, </w:t>
      </w:r>
      <w:hyperlink r:id="rId119" w:history="1">
        <w:r>
          <w:rPr>
            <w:rFonts w:ascii="Calibri" w:hAnsi="Calibri" w:cs="Calibri"/>
            <w:color w:val="0000FF"/>
          </w:rPr>
          <w:t>10</w:t>
        </w:r>
      </w:hyperlink>
      <w:r>
        <w:rPr>
          <w:rFonts w:ascii="Calibri" w:hAnsi="Calibri" w:cs="Calibri"/>
        </w:rPr>
        <w:t xml:space="preserve"> - </w:t>
      </w:r>
      <w:hyperlink r:id="rId120" w:history="1">
        <w:r>
          <w:rPr>
            <w:rFonts w:ascii="Calibri" w:hAnsi="Calibri" w:cs="Calibri"/>
            <w:color w:val="0000FF"/>
          </w:rPr>
          <w:t>12</w:t>
        </w:r>
      </w:hyperlink>
      <w:r>
        <w:rPr>
          <w:rFonts w:ascii="Calibri" w:hAnsi="Calibri" w:cs="Calibri"/>
        </w:rPr>
        <w:t xml:space="preserve"> и </w:t>
      </w:r>
      <w:hyperlink r:id="rId121" w:history="1">
        <w:r>
          <w:rPr>
            <w:rFonts w:ascii="Calibri" w:hAnsi="Calibri" w:cs="Calibri"/>
            <w:color w:val="0000FF"/>
          </w:rPr>
          <w:t>14</w:t>
        </w:r>
      </w:hyperlink>
      <w:r>
        <w:rPr>
          <w:rFonts w:ascii="Calibri" w:hAnsi="Calibri" w:cs="Calibri"/>
        </w:rPr>
        <w:t xml:space="preserve"> настоящего Федерального закона вступают в силу с 1 января 2011 года.</w:t>
      </w:r>
    </w:p>
    <w:p w:rsidR="008C4B43" w:rsidRDefault="008C4B43">
      <w:pPr>
        <w:autoSpaceDE w:val="0"/>
        <w:autoSpaceDN w:val="0"/>
        <w:adjustRightInd w:val="0"/>
        <w:spacing w:after="0" w:line="240" w:lineRule="auto"/>
        <w:ind w:firstLine="540"/>
        <w:jc w:val="both"/>
        <w:rPr>
          <w:rFonts w:ascii="Calibri" w:hAnsi="Calibri" w:cs="Calibri"/>
        </w:rPr>
      </w:pP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C4B43" w:rsidRDefault="008C4B43">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8C4B43" w:rsidRDefault="008C4B43">
      <w:pPr>
        <w:autoSpaceDE w:val="0"/>
        <w:autoSpaceDN w:val="0"/>
        <w:adjustRightInd w:val="0"/>
        <w:spacing w:after="0" w:line="240" w:lineRule="auto"/>
        <w:rPr>
          <w:rFonts w:ascii="Calibri" w:hAnsi="Calibri" w:cs="Calibri"/>
        </w:rPr>
      </w:pPr>
      <w:r>
        <w:rPr>
          <w:rFonts w:ascii="Calibri" w:hAnsi="Calibri" w:cs="Calibri"/>
        </w:rPr>
        <w:t>Москва, Кремль</w:t>
      </w:r>
    </w:p>
    <w:p w:rsidR="008C4B43" w:rsidRDefault="008C4B43">
      <w:pPr>
        <w:autoSpaceDE w:val="0"/>
        <w:autoSpaceDN w:val="0"/>
        <w:adjustRightInd w:val="0"/>
        <w:spacing w:after="0" w:line="240" w:lineRule="auto"/>
        <w:rPr>
          <w:rFonts w:ascii="Calibri" w:hAnsi="Calibri" w:cs="Calibri"/>
        </w:rPr>
      </w:pPr>
      <w:r>
        <w:rPr>
          <w:rFonts w:ascii="Calibri" w:hAnsi="Calibri" w:cs="Calibri"/>
        </w:rPr>
        <w:t>27 июля 2010 года</w:t>
      </w:r>
    </w:p>
    <w:p w:rsidR="008C4B43" w:rsidRDefault="008C4B43">
      <w:pPr>
        <w:autoSpaceDE w:val="0"/>
        <w:autoSpaceDN w:val="0"/>
        <w:adjustRightInd w:val="0"/>
        <w:spacing w:after="0" w:line="240" w:lineRule="auto"/>
        <w:rPr>
          <w:rFonts w:ascii="Calibri" w:hAnsi="Calibri" w:cs="Calibri"/>
        </w:rPr>
      </w:pPr>
      <w:r>
        <w:rPr>
          <w:rFonts w:ascii="Calibri" w:hAnsi="Calibri" w:cs="Calibri"/>
        </w:rPr>
        <w:t>N 190-ФЗ</w:t>
      </w:r>
    </w:p>
    <w:p w:rsidR="008C4B43" w:rsidRDefault="008C4B43">
      <w:pPr>
        <w:autoSpaceDE w:val="0"/>
        <w:autoSpaceDN w:val="0"/>
        <w:adjustRightInd w:val="0"/>
        <w:spacing w:after="0" w:line="240" w:lineRule="auto"/>
        <w:rPr>
          <w:rFonts w:ascii="Calibri" w:hAnsi="Calibri" w:cs="Calibri"/>
        </w:rPr>
      </w:pPr>
    </w:p>
    <w:p w:rsidR="008C4B43" w:rsidRDefault="008C4B43">
      <w:pPr>
        <w:autoSpaceDE w:val="0"/>
        <w:autoSpaceDN w:val="0"/>
        <w:adjustRightInd w:val="0"/>
        <w:spacing w:after="0" w:line="240" w:lineRule="auto"/>
        <w:rPr>
          <w:rFonts w:ascii="Calibri" w:hAnsi="Calibri" w:cs="Calibri"/>
        </w:rPr>
      </w:pPr>
    </w:p>
    <w:p w:rsidR="008C4B43" w:rsidRDefault="008C4B43">
      <w:pPr>
        <w:pStyle w:val="ConsPlusNonformat"/>
        <w:widowControl/>
        <w:pBdr>
          <w:top w:val="single" w:sz="6" w:space="0" w:color="auto"/>
        </w:pBdr>
        <w:rPr>
          <w:sz w:val="2"/>
          <w:szCs w:val="2"/>
        </w:rPr>
      </w:pPr>
    </w:p>
    <w:p w:rsidR="00D26C81" w:rsidRDefault="00D26C81">
      <w:bookmarkStart w:id="0" w:name="_GoBack"/>
      <w:bookmarkEnd w:id="0"/>
    </w:p>
    <w:sectPr w:rsidR="00D26C81" w:rsidSect="001F7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43"/>
    <w:rsid w:val="008C4B43"/>
    <w:rsid w:val="00D2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C4B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C4B43"/>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C4B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C4B43"/>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A47B9545A26C24F2F95F037FF9B1FA23DE7E40D9EEC19DAE78C595DCDEF8885C12482A8AEA9A57W0A1N" TargetMode="External"/><Relationship Id="rId117" Type="http://schemas.openxmlformats.org/officeDocument/2006/relationships/hyperlink" Target="consultantplus://offline/ref=D6A47B9545A26C24F2F95F037FF9B1FA23DE7E40D9EEC19DAE78C595DCDEF8885C12482A8AEA9B55W0A9N" TargetMode="External"/><Relationship Id="rId21" Type="http://schemas.openxmlformats.org/officeDocument/2006/relationships/hyperlink" Target="consultantplus://offline/ref=D6A47B9545A26C24F2F95F037FF9B1FA23DE7E40D9EEC19DAE78C595DCDEF8885C12482A8AEA9B55W0A8N" TargetMode="External"/><Relationship Id="rId42" Type="http://schemas.openxmlformats.org/officeDocument/2006/relationships/hyperlink" Target="consultantplus://offline/ref=D6A47B9545A26C24F2F95F037FF9B1FA23DD7B4BDDEBC19DAE78C595DCDEF8885C12482A8AEA9B50W0AAN" TargetMode="External"/><Relationship Id="rId47" Type="http://schemas.openxmlformats.org/officeDocument/2006/relationships/hyperlink" Target="consultantplus://offline/ref=D6A47B9545A26C24F2F95F037FF9B1FA23DD7B4BDDEBC19DAE78C595DCDEF8885C12482A8AEA9B52W0A1N" TargetMode="External"/><Relationship Id="rId63" Type="http://schemas.openxmlformats.org/officeDocument/2006/relationships/hyperlink" Target="consultantplus://offline/ref=D6A47B9545A26C24F2F95F037FF9B1FA23DE7E40D9EEC19DAE78C595DCDEF8885C12482A8AEA9851W0A1N" TargetMode="External"/><Relationship Id="rId68" Type="http://schemas.openxmlformats.org/officeDocument/2006/relationships/hyperlink" Target="consultantplus://offline/ref=D6A47B9545A26C24F2F95F037FF9B1FA23DD7B4BDDEBC19DAE78C595DCDEF8885C12482A8AEA9B50W0A0N" TargetMode="External"/><Relationship Id="rId84" Type="http://schemas.openxmlformats.org/officeDocument/2006/relationships/hyperlink" Target="consultantplus://offline/ref=D6A47B9545A26C24F2F95F037FF9B1FA23DE7E40D9EEC19DAE78C595DCDEF8885C12482A8AEA9E51W0A8N" TargetMode="External"/><Relationship Id="rId89" Type="http://schemas.openxmlformats.org/officeDocument/2006/relationships/hyperlink" Target="consultantplus://offline/ref=D6A47B9545A26C24F2F95F037FF9B1FA23DE7E40D9EEC19DAE78C595DCDEF8885C12482A8AEA9959W0A1N" TargetMode="External"/><Relationship Id="rId112" Type="http://schemas.openxmlformats.org/officeDocument/2006/relationships/hyperlink" Target="consultantplus://offline/ref=D6A47B9545A26C24F2F95F037FF9B1FA23DE7E40D9EEC19DAE78C595DCDEF8885C12482A8AEA9B53W0AFN" TargetMode="External"/><Relationship Id="rId16" Type="http://schemas.openxmlformats.org/officeDocument/2006/relationships/hyperlink" Target="consultantplus://offline/ref=D6A47B9545A26C24F2F95F037FF9B1FA23DD7B4BDDEBC19DAE78C595DCDEF8885C12482A8AEA9B50W0A9N" TargetMode="External"/><Relationship Id="rId107" Type="http://schemas.openxmlformats.org/officeDocument/2006/relationships/hyperlink" Target="consultantplus://offline/ref=D6A47B9545A26C24F2F95F037FF9B1FA23DE7E40D9EEC19DAE78C595DCDEF8885C12482A8AEA9B57W0AAN" TargetMode="External"/><Relationship Id="rId11" Type="http://schemas.openxmlformats.org/officeDocument/2006/relationships/hyperlink" Target="consultantplus://offline/ref=D6A47B9545A26C24F2F95F037FF9B1FA23DD7B4BDDEBC19DAE78C595DCDEF8885C12482A8AEA9A59W0AAN" TargetMode="External"/><Relationship Id="rId32" Type="http://schemas.openxmlformats.org/officeDocument/2006/relationships/hyperlink" Target="consultantplus://offline/ref=D6A47B9545A26C24F2F95F037FF9B1FA23DE7A47DFECC19DAE78C595DCDEF8885C12482A8AEA9A51W0A8N" TargetMode="External"/><Relationship Id="rId37" Type="http://schemas.openxmlformats.org/officeDocument/2006/relationships/hyperlink" Target="consultantplus://offline/ref=D6A47B9545A26C24F2F95F037FF9B1FA23DE7D45DCEDC19DAE78C595DCDEF8885C12482A8AEA9856W0ACN" TargetMode="External"/><Relationship Id="rId53" Type="http://schemas.openxmlformats.org/officeDocument/2006/relationships/hyperlink" Target="consultantplus://offline/ref=D6A47B9545A26C24F2F95F037FF9B1FA23DE7C4BD8E0C19DAE78C595DCWDAEN" TargetMode="External"/><Relationship Id="rId58" Type="http://schemas.openxmlformats.org/officeDocument/2006/relationships/hyperlink" Target="consultantplus://offline/ref=D6A47B9545A26C24F2F95F037FF9B1FA23DE7E40D9EEC19DAE78C595DCDEF8885C12482A8AEA9853W0ACN" TargetMode="External"/><Relationship Id="rId74" Type="http://schemas.openxmlformats.org/officeDocument/2006/relationships/hyperlink" Target="consultantplus://offline/ref=D6A47B9545A26C24F2F95F037FF9B1FA23DD7B4BDDEBC19DAE78C595DCDEF8885C12482A8AEA9B52W0A1N" TargetMode="External"/><Relationship Id="rId79" Type="http://schemas.openxmlformats.org/officeDocument/2006/relationships/hyperlink" Target="consultantplus://offline/ref=D6A47B9545A26C24F2F95F037FF9B1FA23DE7E40D9EEC19DAE78C595DCDEF8885C12482A8AEA9959W0ADN" TargetMode="External"/><Relationship Id="rId102" Type="http://schemas.openxmlformats.org/officeDocument/2006/relationships/hyperlink" Target="consultantplus://offline/ref=D6A47B9545A26C24F2F95F037FF9B1FA23DE7E40D9EEC19DAE78C595DCDEF8885C12482A8AEA9B53W0A0N" TargetMode="External"/><Relationship Id="rId123" Type="http://schemas.openxmlformats.org/officeDocument/2006/relationships/theme" Target="theme/theme1.xml"/><Relationship Id="rId5" Type="http://schemas.openxmlformats.org/officeDocument/2006/relationships/hyperlink" Target="consultantplus://offline/ref=D6A47B9545A26C24F2F95F037FF9B1FA23DE7D45DCEDC19DAE78C595DCDEF8885C12482A8AEA9855W0ACN" TargetMode="External"/><Relationship Id="rId61" Type="http://schemas.openxmlformats.org/officeDocument/2006/relationships/hyperlink" Target="consultantplus://offline/ref=D6A47B9545A26C24F2F95F037FF9B1FA23DE7E40D9EEC19DAE78C595DCDEF8885C12482A8AEA9853W0ACN" TargetMode="External"/><Relationship Id="rId82" Type="http://schemas.openxmlformats.org/officeDocument/2006/relationships/hyperlink" Target="consultantplus://offline/ref=D6A47B9545A26C24F2F95F037FF9B1FA23DE7E40D9EEC19DAE78C595DCDEF8885C12482A8AEA9E50W0AFN" TargetMode="External"/><Relationship Id="rId90" Type="http://schemas.openxmlformats.org/officeDocument/2006/relationships/hyperlink" Target="consultantplus://offline/ref=D6A47B9545A26C24F2F95F037FF9B1FA23DD7B4BDDEBC19DAE78C595DCDEF8885C12482A8AEA9B51W0A0N" TargetMode="External"/><Relationship Id="rId95" Type="http://schemas.openxmlformats.org/officeDocument/2006/relationships/hyperlink" Target="consultantplus://offline/ref=D6A47B9545A26C24F2F95F037FF9B1FA23DE714BDFECC19DAE78C595DCDEF8885C12482A8AEA9B54W0AEN" TargetMode="External"/><Relationship Id="rId19" Type="http://schemas.openxmlformats.org/officeDocument/2006/relationships/hyperlink" Target="consultantplus://offline/ref=D6A47B9545A26C24F2F95F037FF9B1FA23DD7847D2E0C19DAE78C595DCDEF8885C12482A8AEA9A50W0A1N" TargetMode="External"/><Relationship Id="rId14" Type="http://schemas.openxmlformats.org/officeDocument/2006/relationships/hyperlink" Target="consultantplus://offline/ref=D6A47B9545A26C24F2F95F037FF9B1FA23DD7B4BDDEBC19DAE78C595DCDEF8885C12482A8AEA9A59W0A1N" TargetMode="External"/><Relationship Id="rId22" Type="http://schemas.openxmlformats.org/officeDocument/2006/relationships/hyperlink" Target="consultantplus://offline/ref=D6A47B9545A26C24F2F95F037FF9B1FA23DD7847DAE0C19DAE78C595DCDEF8885C12482AW8AFN" TargetMode="External"/><Relationship Id="rId27" Type="http://schemas.openxmlformats.org/officeDocument/2006/relationships/hyperlink" Target="consultantplus://offline/ref=D6A47B9545A26C24F2F95F037FF9B1FA23DE7E40D9EEC19DAE78C595DCDEF8885C12482A8AEA9A59W0ABN" TargetMode="External"/><Relationship Id="rId30" Type="http://schemas.openxmlformats.org/officeDocument/2006/relationships/hyperlink" Target="consultantplus://offline/ref=D6A47B9545A26C24F2F95F037FF9B1FA23DE7E40D9EEC19DAE78C595DCDEF8885C12482A8AEA9B54W0AEN" TargetMode="External"/><Relationship Id="rId35" Type="http://schemas.openxmlformats.org/officeDocument/2006/relationships/hyperlink" Target="consultantplus://offline/ref=D6A47B9545A26C24F2F95F037FF9B1FA23DE7D45DCEDC19DAE78C595DCDEF8885C12482A8AEA9856W0A8N" TargetMode="External"/><Relationship Id="rId43" Type="http://schemas.openxmlformats.org/officeDocument/2006/relationships/hyperlink" Target="consultantplus://offline/ref=D6A47B9545A26C24F2F95F037FF9B1FA23DD7B4BDDEBC19DAE78C595DCDEF8885C12482A8AEA9B52W0A1N" TargetMode="External"/><Relationship Id="rId48" Type="http://schemas.openxmlformats.org/officeDocument/2006/relationships/hyperlink" Target="consultantplus://offline/ref=D6A47B9545A26C24F2F95F037FF9B1FA23DE7D45DCEDC19DAE78C595DCDEF8885C12482A8AEA9857W0AEN" TargetMode="External"/><Relationship Id="rId56" Type="http://schemas.openxmlformats.org/officeDocument/2006/relationships/hyperlink" Target="consultantplus://offline/ref=D6A47B9545A26C24F2F95F037FF9B1FA23DD7B4BDDEBC19DAE78C595DCDEF8885C12482A8AEA9B52W0A1N" TargetMode="External"/><Relationship Id="rId64" Type="http://schemas.openxmlformats.org/officeDocument/2006/relationships/hyperlink" Target="consultantplus://offline/ref=D6A47B9545A26C24F2F95F037FF9B1FA23DE7E40D9EEC19DAE78C595DCDEF8885C12482A8AEA9852W0A9N" TargetMode="External"/><Relationship Id="rId69" Type="http://schemas.openxmlformats.org/officeDocument/2006/relationships/hyperlink" Target="consultantplus://offline/ref=D6A47B9545A26C24F2F95F037FF9B1FA23DD7B4BDDEBC19DAE78C595DCDEF8885C12482A8AEA9B52W0A1N" TargetMode="External"/><Relationship Id="rId77" Type="http://schemas.openxmlformats.org/officeDocument/2006/relationships/hyperlink" Target="consultantplus://offline/ref=D6A47B9545A26C24F2F95F037FF9B1FA23DD7B4BDDEBC19DAE78C595DCDEF8885C12482A8AEA9B52W0A1N" TargetMode="External"/><Relationship Id="rId100" Type="http://schemas.openxmlformats.org/officeDocument/2006/relationships/hyperlink" Target="consultantplus://offline/ref=D6A47B9545A26C24F2F95F037FF9B1FA23DE7E40D9EEC19DAE78C595DCDEF8885C12482A8AEA9B53W0AFN" TargetMode="External"/><Relationship Id="rId105" Type="http://schemas.openxmlformats.org/officeDocument/2006/relationships/hyperlink" Target="consultantplus://offline/ref=D6A47B9545A26C24F2F95F037FF9B1FA23DE7E40D9EEC19DAE78C595DCDEF8885C12482A8AEA9B55W0A9N" TargetMode="External"/><Relationship Id="rId113" Type="http://schemas.openxmlformats.org/officeDocument/2006/relationships/hyperlink" Target="consultantplus://offline/ref=D6A47B9545A26C24F2F95F037FF9B1FA23DE7E40D9EEC19DAE78C595DCDEF8885C12482A8AEA9B53W0A1N" TargetMode="External"/><Relationship Id="rId118" Type="http://schemas.openxmlformats.org/officeDocument/2006/relationships/hyperlink" Target="consultantplus://offline/ref=D6A47B9545A26C24F2F95F037FF9B1FA23DE7E40D9EEC19DAE78C595DCDEF8885C12482A8AEA9B55W0A8N" TargetMode="External"/><Relationship Id="rId8" Type="http://schemas.openxmlformats.org/officeDocument/2006/relationships/hyperlink" Target="consultantplus://offline/ref=D6A47B9545A26C24F2F95F037FF9B1FA23DD7B4BDDEBC19DAE78C595DCDEF8885C12482A8AEA9A59W0ABN" TargetMode="External"/><Relationship Id="rId51" Type="http://schemas.openxmlformats.org/officeDocument/2006/relationships/hyperlink" Target="consultantplus://offline/ref=D6A47B9545A26C24F2F95F037FF9B1FA23DE7E40D9EEC19DAE78C595DCDEF8885C12482A8AEA9850W0A8N" TargetMode="External"/><Relationship Id="rId72" Type="http://schemas.openxmlformats.org/officeDocument/2006/relationships/hyperlink" Target="consultantplus://offline/ref=D6A47B9545A26C24F2F95F037FF9B1FA23DD794BDFEAC19DAE78C595DCDEF8885C12482AW8ABN" TargetMode="External"/><Relationship Id="rId80" Type="http://schemas.openxmlformats.org/officeDocument/2006/relationships/hyperlink" Target="consultantplus://offline/ref=D6A47B9545A26C24F2F95F037FF9B1FA23DE7E40D9EEC19DAE78C595DCDEF8885C12482A8AEA9E50W0ABN" TargetMode="External"/><Relationship Id="rId85" Type="http://schemas.openxmlformats.org/officeDocument/2006/relationships/hyperlink" Target="consultantplus://offline/ref=D6A47B9545A26C24F2F95F037FF9B1FA23DE7E40D9EEC19DAE78C595DCDEF8885C12482A8AEA9E51W0ABN" TargetMode="External"/><Relationship Id="rId93" Type="http://schemas.openxmlformats.org/officeDocument/2006/relationships/hyperlink" Target="consultantplus://offline/ref=D6A47B9545A26C24F2F95F037FF9B1FA23DE7E40D9EEC19DAE78C595DCDEF8885C12482A8AEA9A57W0A1N" TargetMode="External"/><Relationship Id="rId98" Type="http://schemas.openxmlformats.org/officeDocument/2006/relationships/hyperlink" Target="consultantplus://offline/ref=D6A47B9545A26C24F2F95F037FF9B1FA23DE7E40D9EEC19DAE78C595DCDEF8885C12482A8AEA9B51W0A0N" TargetMode="External"/><Relationship Id="rId121" Type="http://schemas.openxmlformats.org/officeDocument/2006/relationships/hyperlink" Target="consultantplus://offline/ref=D6A47B9545A26C24F2F95F037FF9B1FA23DE7E40D9EEC19DAE78C595DCDEF8885C12482A8AEA9851W0AEN" TargetMode="External"/><Relationship Id="rId3" Type="http://schemas.openxmlformats.org/officeDocument/2006/relationships/settings" Target="settings.xml"/><Relationship Id="rId12" Type="http://schemas.openxmlformats.org/officeDocument/2006/relationships/hyperlink" Target="consultantplus://offline/ref=D6A47B9545A26C24F2F95F037FF9B1FA23DD7B4BDDEBC19DAE78C595DCDEF8885C12482A8AEA9A59W0ACN" TargetMode="External"/><Relationship Id="rId17" Type="http://schemas.openxmlformats.org/officeDocument/2006/relationships/hyperlink" Target="consultantplus://offline/ref=D6A47B9545A26C24F2F95F037FF9B1FA23DD7B4BDDEBC19DAE78C595DCDEF8885C12482A8AEA9B52W0A1N" TargetMode="External"/><Relationship Id="rId25" Type="http://schemas.openxmlformats.org/officeDocument/2006/relationships/hyperlink" Target="consultantplus://offline/ref=D6A47B9545A26C24F2F95F037FF9B1FA23DD794BDFEBC19DAE78C595DCDEF8885C12482AW8A2N" TargetMode="External"/><Relationship Id="rId33" Type="http://schemas.openxmlformats.org/officeDocument/2006/relationships/hyperlink" Target="consultantplus://offline/ref=D6A47B9545A26C24F2F95F037FF9B1FA23DE7D45DCEDC19DAE78C595DCDEF8885C12482A8AEA9855W0A0N" TargetMode="External"/><Relationship Id="rId38" Type="http://schemas.openxmlformats.org/officeDocument/2006/relationships/hyperlink" Target="consultantplus://offline/ref=D6A47B9545A26C24F2F95F037FF9B1FA23DE7D45DCEDC19DAE78C595DCDEF8885C12482A8AEA9856W0A0N" TargetMode="External"/><Relationship Id="rId46" Type="http://schemas.openxmlformats.org/officeDocument/2006/relationships/hyperlink" Target="consultantplus://offline/ref=D6A47B9545A26C24F2F95F037FF9B1FA23DD7B4BDDEBC19DAE78C595DCDEF8885C12482A8AEA9B50W0ACN" TargetMode="External"/><Relationship Id="rId59" Type="http://schemas.openxmlformats.org/officeDocument/2006/relationships/hyperlink" Target="consultantplus://offline/ref=D6A47B9545A26C24F2F95F037FF9B1FA23DE7E40D9EEC19DAE78C595DCDEF8885C12482A8AEA9856W0ACN" TargetMode="External"/><Relationship Id="rId67" Type="http://schemas.openxmlformats.org/officeDocument/2006/relationships/hyperlink" Target="consultantplus://offline/ref=D6A47B9545A26C24F2F95F037FF9B1FA23DE7D45DCEDC19DAE78C595DCDEF8885C12482A8AEA9857W0A1N" TargetMode="External"/><Relationship Id="rId103" Type="http://schemas.openxmlformats.org/officeDocument/2006/relationships/hyperlink" Target="consultantplus://offline/ref=D6A47B9545A26C24F2F95F037FF9B1FA23DE7E40D9EEC19DAE78C595DCDEF8885C12482A8AEA9B54W0A9N" TargetMode="External"/><Relationship Id="rId108" Type="http://schemas.openxmlformats.org/officeDocument/2006/relationships/hyperlink" Target="consultantplus://offline/ref=D6A47B9545A26C24F2F95F037FF9B1FA23DE7E40D9EEC19DAE78C595DCDEF8885C12482A8AEA9B59W0A1N" TargetMode="External"/><Relationship Id="rId116" Type="http://schemas.openxmlformats.org/officeDocument/2006/relationships/hyperlink" Target="consultantplus://offline/ref=D6A47B9545A26C24F2F95F037FF9B1FA23DE7E40D9EEC19DAE78C595DCDEF8885C12482A8AEA9B54W0AEN" TargetMode="External"/><Relationship Id="rId20" Type="http://schemas.openxmlformats.org/officeDocument/2006/relationships/hyperlink" Target="consultantplus://offline/ref=D6A47B9545A26C24F2F95F037FF9B1FA23DD7B4BDDEBC19DAE78C595DCDEF8885C12482A8AEA9B50W0ABN" TargetMode="External"/><Relationship Id="rId41" Type="http://schemas.openxmlformats.org/officeDocument/2006/relationships/hyperlink" Target="consultantplus://offline/ref=D6A47B9545A26C24F2F95F037FF9B1FA23DE7D45DCEDC19DAE78C595DCDEF8885C12482A8AEA9857W0ACN" TargetMode="External"/><Relationship Id="rId54" Type="http://schemas.openxmlformats.org/officeDocument/2006/relationships/hyperlink" Target="consultantplus://offline/ref=D6A47B9545A26C24F2F95F037FF9B1FA23DD7B44D3EFC19DAE78C595DCWDAEN" TargetMode="External"/><Relationship Id="rId62" Type="http://schemas.openxmlformats.org/officeDocument/2006/relationships/hyperlink" Target="consultantplus://offline/ref=D6A47B9545A26C24F2F95F037FF9B1FA23DE7E40D9EEC19DAE78C595DCDEF8885C12482A8AEA9856W0A0N" TargetMode="External"/><Relationship Id="rId70" Type="http://schemas.openxmlformats.org/officeDocument/2006/relationships/hyperlink" Target="consultantplus://offline/ref=D6A47B9545A26C24F2F95F037FF9B1FA23DE7E40D9EEC19DAE78C595DCDEF8885C12482A8AEA9859W0AAN" TargetMode="External"/><Relationship Id="rId75" Type="http://schemas.openxmlformats.org/officeDocument/2006/relationships/hyperlink" Target="consultantplus://offline/ref=D6A47B9545A26C24F2F95F037FF9B1FA23DD7847DAE0C19DAE78C595DCDEF8885C12482AW8ACN" TargetMode="External"/><Relationship Id="rId83" Type="http://schemas.openxmlformats.org/officeDocument/2006/relationships/hyperlink" Target="consultantplus://offline/ref=D6A47B9545A26C24F2F95F037FF9B1FA23DE7E40D9EEC19DAE78C595DCDEF8885C12482A8AEA9E50W0ADN" TargetMode="External"/><Relationship Id="rId88" Type="http://schemas.openxmlformats.org/officeDocument/2006/relationships/hyperlink" Target="consultantplus://offline/ref=D6A47B9545A26C24F2F95F037FF9B1FA23DD7847DAE0C19DAE78C595DCDEF8885C12482AW8A2N" TargetMode="External"/><Relationship Id="rId91" Type="http://schemas.openxmlformats.org/officeDocument/2006/relationships/hyperlink" Target="consultantplus://offline/ref=D6A47B9545A26C24F2F95F037FF9B1FA23DD7B4BDDEBC19DAE78C595DCDEF8885C12482A8AEA9B52W0A1N" TargetMode="External"/><Relationship Id="rId96" Type="http://schemas.openxmlformats.org/officeDocument/2006/relationships/hyperlink" Target="consultantplus://offline/ref=D6A47B9545A26C24F2F95F037FF9B1FA23DE714BDFECC19DAE78C595DCDEF8885C12482A8AEA9B54W0AEN" TargetMode="External"/><Relationship Id="rId111" Type="http://schemas.openxmlformats.org/officeDocument/2006/relationships/hyperlink" Target="consultantplus://offline/ref=D6A47B9545A26C24F2F95F037FF9B1FA23DE7E40D9EEC19DAE78C595DCDEF8885C12482A8AEA9B53W0A8N" TargetMode="External"/><Relationship Id="rId1" Type="http://schemas.openxmlformats.org/officeDocument/2006/relationships/styles" Target="styles.xml"/><Relationship Id="rId6" Type="http://schemas.openxmlformats.org/officeDocument/2006/relationships/hyperlink" Target="consultantplus://offline/ref=D6A47B9545A26C24F2F95F037FF9B1FA23DD784ADEE9C19DAE78C595DCDEF8885C12482A8AE89A50W0AAN" TargetMode="External"/><Relationship Id="rId15" Type="http://schemas.openxmlformats.org/officeDocument/2006/relationships/hyperlink" Target="consultantplus://offline/ref=D6A47B9545A26C24F2F95F037FF9B1FA23DD7B4BDDEBC19DAE78C595DCDEF8885C12482A8AEA9B52W0A1N" TargetMode="External"/><Relationship Id="rId23" Type="http://schemas.openxmlformats.org/officeDocument/2006/relationships/hyperlink" Target="consultantplus://offline/ref=D6A47B9545A26C24F2F95F037FF9B1FA23DE7D45DCEDC19DAE78C595DCDEF8885C12482A8AEA9855W0AFN" TargetMode="External"/><Relationship Id="rId28" Type="http://schemas.openxmlformats.org/officeDocument/2006/relationships/hyperlink" Target="consultantplus://offline/ref=D6A47B9545A26C24F2F95F037FF9B1FA23DE7E40D9EEC19DAE78C595DCDEF8885C12482A8AEA9B54W0A9N" TargetMode="External"/><Relationship Id="rId36" Type="http://schemas.openxmlformats.org/officeDocument/2006/relationships/hyperlink" Target="consultantplus://offline/ref=D6A47B9545A26C24F2F95F037FF9B1FA23DE7D45DCEDC19DAE78C595DCDEF8885C12482A8AEA9856W0AAN" TargetMode="External"/><Relationship Id="rId49" Type="http://schemas.openxmlformats.org/officeDocument/2006/relationships/hyperlink" Target="consultantplus://offline/ref=D6A47B9545A26C24F2F95F037FF9B1FA23DE7843D2E0C19DAE78C595DCDEF8885C12482A8AEA9A50W0A1N" TargetMode="External"/><Relationship Id="rId57" Type="http://schemas.openxmlformats.org/officeDocument/2006/relationships/hyperlink" Target="consultantplus://offline/ref=D6A47B9545A26C24F2F95F037FF9B1FA23DE7E40D9EEC19DAE78C595DCDEF8885C12482A8AEA9851W0AEN" TargetMode="External"/><Relationship Id="rId106" Type="http://schemas.openxmlformats.org/officeDocument/2006/relationships/hyperlink" Target="consultantplus://offline/ref=D6A47B9545A26C24F2F95F037FF9B1FA23DE7E40D9EEC19DAE78C595DCDEF8885C12482A8AEA9B55W0A8N" TargetMode="External"/><Relationship Id="rId114" Type="http://schemas.openxmlformats.org/officeDocument/2006/relationships/hyperlink" Target="consultantplus://offline/ref=D6A47B9545A26C24F2F95F037FF9B1FA23DE7E40D9EEC19DAE78C595DCDEF8885C12482A8AEA9B53W0A0N" TargetMode="External"/><Relationship Id="rId119" Type="http://schemas.openxmlformats.org/officeDocument/2006/relationships/hyperlink" Target="consultantplus://offline/ref=D6A47B9545A26C24F2F95F037FF9B1FA23DE7E40D9EEC19DAE78C595DCDEF8885C12482A8AEA9B57W0AAN" TargetMode="External"/><Relationship Id="rId10" Type="http://schemas.openxmlformats.org/officeDocument/2006/relationships/hyperlink" Target="consultantplus://offline/ref=D6A47B9545A26C24F2F95F037FF9B1FA23DD7B4BDDEBC19DAE78C595DCDEF8885C12482A8AEA9A59W0AAN" TargetMode="External"/><Relationship Id="rId31" Type="http://schemas.openxmlformats.org/officeDocument/2006/relationships/hyperlink" Target="consultantplus://offline/ref=D6A47B9545A26C24F2F95F037FF9B1FA23DE7E40D9EEC19DAE78C595DCDEF8885C12482A8AEA9B54W0A0N" TargetMode="External"/><Relationship Id="rId44" Type="http://schemas.openxmlformats.org/officeDocument/2006/relationships/hyperlink" Target="consultantplus://offline/ref=D6A47B9545A26C24F2F95F037FF9B1FA23DE7E40D9EEC19DAE78C595DCDEF8885C12482A8AEA9B56W0ACN" TargetMode="External"/><Relationship Id="rId52" Type="http://schemas.openxmlformats.org/officeDocument/2006/relationships/hyperlink" Target="consultantplus://offline/ref=D6A47B9545A26C24F2F95F037FF9B1FA23DD784ADEE9C19DAE78C595DCDEF8885C12482A8AE89A50W0AAN" TargetMode="External"/><Relationship Id="rId60" Type="http://schemas.openxmlformats.org/officeDocument/2006/relationships/hyperlink" Target="consultantplus://offline/ref=D6A47B9545A26C24F2F95F037FF9B1FA23DE7E40D9EEC19DAE78C595DCDEF8885C12482A8AEA9853W0ACN" TargetMode="External"/><Relationship Id="rId65" Type="http://schemas.openxmlformats.org/officeDocument/2006/relationships/hyperlink" Target="consultantplus://offline/ref=D6A47B9545A26C24F2F95F037FF9B1FA23DE7E40D9EEC19DAE78C595DCDEF8885C12482A8AEA9852W0A9N" TargetMode="External"/><Relationship Id="rId73" Type="http://schemas.openxmlformats.org/officeDocument/2006/relationships/hyperlink" Target="consultantplus://offline/ref=D6A47B9545A26C24F2F95F037FF9B1FA23DD7B4BDDEBC19DAE78C595DCDEF8885C12482A8AEA9B51W0ADN" TargetMode="External"/><Relationship Id="rId78" Type="http://schemas.openxmlformats.org/officeDocument/2006/relationships/hyperlink" Target="consultantplus://offline/ref=D6A47B9545A26C24F2F95F037FF9B1FA23DD794BDFEAC19DAE78C595DCDEF8885C12482AW8AAN" TargetMode="External"/><Relationship Id="rId81" Type="http://schemas.openxmlformats.org/officeDocument/2006/relationships/hyperlink" Target="consultantplus://offline/ref=D6A47B9545A26C24F2F95F037FF9B1FA23DE7E40D9EEC19DAE78C595DCDEF8885C12482A8AEA9E50W0ACN" TargetMode="External"/><Relationship Id="rId86" Type="http://schemas.openxmlformats.org/officeDocument/2006/relationships/hyperlink" Target="consultantplus://offline/ref=D6A47B9545A26C24F2F95F037FF9B1FA23DE7E40D9EEC19DAE78C595DCDEF8885C12482A8AEA9E51W0A8N" TargetMode="External"/><Relationship Id="rId94" Type="http://schemas.openxmlformats.org/officeDocument/2006/relationships/hyperlink" Target="consultantplus://offline/ref=D6A47B9545A26C24F2F95F037FF9B1FA23DE7E40D9EEC19DAE78C595DCDEF8885C12482A8AEA9B59W0ACN" TargetMode="External"/><Relationship Id="rId99" Type="http://schemas.openxmlformats.org/officeDocument/2006/relationships/hyperlink" Target="consultantplus://offline/ref=D6A47B9545A26C24F2F95F037FF9B1FA23DE7E40D9EEC19DAE78C595DCDEF8885C12482A8AEA9B53W0A8N" TargetMode="External"/><Relationship Id="rId101" Type="http://schemas.openxmlformats.org/officeDocument/2006/relationships/hyperlink" Target="consultantplus://offline/ref=D6A47B9545A26C24F2F95F037FF9B1FA23DE7E40D9EEC19DAE78C595DCDEF8885C12482A8AEA9B53W0A1N"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A47B9545A26C24F2F95F037FF9B1FA23DD7B4BDDEBC19DAE78C595DCDEF8885C12482A8AEA9B52W0A1N" TargetMode="External"/><Relationship Id="rId13" Type="http://schemas.openxmlformats.org/officeDocument/2006/relationships/hyperlink" Target="consultantplus://offline/ref=D6A47B9545A26C24F2F95F037FF9B1FA23DD7B4BDDEBC19DAE78C595DCDEF8885C12482A8AEA9A59W0ACN" TargetMode="External"/><Relationship Id="rId18" Type="http://schemas.openxmlformats.org/officeDocument/2006/relationships/hyperlink" Target="consultantplus://offline/ref=D6A47B9545A26C24F2F95F037FF9B1FA23DD794BDFEAC19DAE78C595DCDEF8885C12482AW8AFN" TargetMode="External"/><Relationship Id="rId39" Type="http://schemas.openxmlformats.org/officeDocument/2006/relationships/hyperlink" Target="consultantplus://offline/ref=D6A47B9545A26C24F2F95F037FF9B1FA23DE7D45DCEDC19DAE78C595DCDEF8885C12482A8AEA9857W0A8N" TargetMode="External"/><Relationship Id="rId109" Type="http://schemas.openxmlformats.org/officeDocument/2006/relationships/hyperlink" Target="consultantplus://offline/ref=D6A47B9545A26C24F2F95F037FF9B1FA23DE7E40D9EEC19DAE78C595DCDEF8885C12482A8AEA9851W0AEN" TargetMode="External"/><Relationship Id="rId34" Type="http://schemas.openxmlformats.org/officeDocument/2006/relationships/hyperlink" Target="consultantplus://offline/ref=D6A47B9545A26C24F2F95F037FF9B1FA23DE7E40D9EEC19DAE78C595DCDEF8885C12482A8AEA9B55W0A8N" TargetMode="External"/><Relationship Id="rId50" Type="http://schemas.openxmlformats.org/officeDocument/2006/relationships/hyperlink" Target="consultantplus://offline/ref=D6A47B9545A26C24F2F95F037FF9B1FA23DE7E40D9EEC19DAE78C595DCDEF8885C12482A8AEA9850W0A8N" TargetMode="External"/><Relationship Id="rId55" Type="http://schemas.openxmlformats.org/officeDocument/2006/relationships/hyperlink" Target="consultantplus://offline/ref=D6A47B9545A26C24F2F95F037FF9B1FA23DD7B4BDDEBC19DAE78C595DCDEF8885C12482A8AEA9B50W0AEN" TargetMode="External"/><Relationship Id="rId76" Type="http://schemas.openxmlformats.org/officeDocument/2006/relationships/hyperlink" Target="consultantplus://offline/ref=D6A47B9545A26C24F2F95F037FF9B1FA23DD7B4BDDEBC19DAE78C595DCDEF8885C12482A8AEA9B51W0AFN" TargetMode="External"/><Relationship Id="rId97" Type="http://schemas.openxmlformats.org/officeDocument/2006/relationships/hyperlink" Target="consultantplus://offline/ref=D6A47B9545A26C24F2F95F037FF9B1FA23DF7A42DDE0C19DAE78C595DCDEF8885C12482FW8A8N" TargetMode="External"/><Relationship Id="rId104" Type="http://schemas.openxmlformats.org/officeDocument/2006/relationships/hyperlink" Target="consultantplus://offline/ref=D6A47B9545A26C24F2F95F037FF9B1FA23DE7E40D9EEC19DAE78C595DCDEF8885C12482A8AEA9B54W0AEN" TargetMode="External"/><Relationship Id="rId120" Type="http://schemas.openxmlformats.org/officeDocument/2006/relationships/hyperlink" Target="consultantplus://offline/ref=D6A47B9545A26C24F2F95F037FF9B1FA23DE7E40D9EEC19DAE78C595DCDEF8885C12482A8AEA9B59W0A1N" TargetMode="External"/><Relationship Id="rId7" Type="http://schemas.openxmlformats.org/officeDocument/2006/relationships/hyperlink" Target="consultantplus://offline/ref=D6A47B9545A26C24F2F95F037FF9B1FA23DD7B4BDDEBC19DAE78C595DCDEF8885C12482A8AEA9A59W0A9N" TargetMode="External"/><Relationship Id="rId71" Type="http://schemas.openxmlformats.org/officeDocument/2006/relationships/hyperlink" Target="consultantplus://offline/ref=D6A47B9545A26C24F2F95F037FF9B1FA23DE7E40D9EEC19DAE78C595DCDEF8885C12482A8AEA9952W0AAN" TargetMode="External"/><Relationship Id="rId92" Type="http://schemas.openxmlformats.org/officeDocument/2006/relationships/hyperlink" Target="consultantplus://offline/ref=D6A47B9545A26C24F2F95F037FF9B1FA23DE7E40D9EEC19DAE78C595DCDEF8885C12482A8AEA9A56W0A8N" TargetMode="External"/><Relationship Id="rId2" Type="http://schemas.microsoft.com/office/2007/relationships/stylesWithEffects" Target="stylesWithEffects.xml"/><Relationship Id="rId29" Type="http://schemas.openxmlformats.org/officeDocument/2006/relationships/hyperlink" Target="consultantplus://offline/ref=D6A47B9545A26C24F2F95F037FF9B1FA23DE7D45DCEDC19DAE78C595DCDEF8885C12482A8AEA9855W0AEN" TargetMode="External"/><Relationship Id="rId24" Type="http://schemas.openxmlformats.org/officeDocument/2006/relationships/hyperlink" Target="consultantplus://offline/ref=D6A47B9545A26C24F2F95F037FF9B1FA23DE7E40D9EEC19DAE78C595DCDEF8885C12482A8AEA9B53W0A9N" TargetMode="External"/><Relationship Id="rId40" Type="http://schemas.openxmlformats.org/officeDocument/2006/relationships/hyperlink" Target="consultantplus://offline/ref=D6A47B9545A26C24F2F95F037FF9B1FA23DE7D45DCEDC19DAE78C595DCDEF8885C12482A8AEA9857W0AAN" TargetMode="External"/><Relationship Id="rId45" Type="http://schemas.openxmlformats.org/officeDocument/2006/relationships/hyperlink" Target="consultantplus://offline/ref=D6A47B9545A26C24F2F95F037FF9B1FA23DE7E40DAEEC19DAE78C595DCDEF8885C12482A8AEA9A50W0A0N" TargetMode="External"/><Relationship Id="rId66" Type="http://schemas.openxmlformats.org/officeDocument/2006/relationships/hyperlink" Target="consultantplus://offline/ref=D6A47B9545A26C24F2F95F037FF9B1FA23DE7E40D9EEC19DAE78C595DCDEF8885C12482A8AEA9853W0A8N" TargetMode="External"/><Relationship Id="rId87" Type="http://schemas.openxmlformats.org/officeDocument/2006/relationships/hyperlink" Target="consultantplus://offline/ref=D6A47B9545A26C24F2F95F037FF9B1FA23DD7847DAE0C19DAE78C595DCDEF8885C12482AW8A2N" TargetMode="External"/><Relationship Id="rId110" Type="http://schemas.openxmlformats.org/officeDocument/2006/relationships/hyperlink" Target="consultantplus://offline/ref=D6A47B9545A26C24F2F95F037FF9B1FA23DE7E40D9EEC19DAE78C595DCDEF8885C12482A8AEA9B51W0A0N" TargetMode="External"/><Relationship Id="rId115" Type="http://schemas.openxmlformats.org/officeDocument/2006/relationships/hyperlink" Target="consultantplus://offline/ref=D6A47B9545A26C24F2F95F037FF9B1FA23DE7E40D9EEC19DAE78C595DCDEF8885C12482A8AEA9B54W0A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23417</Words>
  <Characters>133482</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2012-02-01T13:00:00Z</dcterms:created>
  <dcterms:modified xsi:type="dcterms:W3CDTF">2012-02-01T13:01:00Z</dcterms:modified>
</cp:coreProperties>
</file>